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ДОГОВІР</w:t>
      </w:r>
    </w:p>
    <w:p w:rsidR="00000000" w:rsidDel="00000000" w:rsidP="00000000" w:rsidRDefault="00000000" w:rsidRPr="00000000" w14:paraId="00000002">
      <w:pPr>
        <w:pStyle w:val="Heading1"/>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про надання послуг з організації дозвілля дітей</w:t>
      </w:r>
    </w:p>
    <w:p w:rsidR="00000000" w:rsidDel="00000000" w:rsidP="00000000" w:rsidRDefault="00000000" w:rsidRPr="00000000" w14:paraId="00000003">
      <w:pPr>
        <w:spacing w:after="175" w:line="276"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spacing w:after="175" w:line="276" w:lineRule="auto"/>
        <w:ind w:left="0" w:firstLine="0"/>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Місце укладення: м. Іршава</w:t>
      </w:r>
    </w:p>
    <w:p w:rsidR="00000000" w:rsidDel="00000000" w:rsidP="00000000" w:rsidRDefault="00000000" w:rsidRPr="00000000" w14:paraId="00000005">
      <w:pPr>
        <w:spacing w:after="203" w:line="276" w:lineRule="auto"/>
        <w:ind w:left="-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Датою укладення договору є дата його акцепту Замовником</w:t>
      </w:r>
      <w:r w:rsidDel="00000000" w:rsidR="00000000" w:rsidRPr="00000000">
        <w:rPr>
          <w:rtl w:val="0"/>
        </w:rPr>
      </w:r>
    </w:p>
    <w:p w:rsidR="00000000" w:rsidDel="00000000" w:rsidP="00000000" w:rsidRDefault="00000000" w:rsidRPr="00000000" w14:paraId="00000006">
      <w:pPr>
        <w:spacing w:after="1" w:line="276" w:lineRule="auto"/>
        <w:ind w:left="-5" w:firstLine="72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Фізична особа-підприємець Салов Вадим Едуардовича</w:t>
      </w:r>
      <w:r w:rsidDel="00000000" w:rsidR="00000000" w:rsidRPr="00000000">
        <w:rPr>
          <w:rFonts w:ascii="Times New Roman" w:cs="Times New Roman" w:eastAsia="Times New Roman" w:hAnsi="Times New Roman"/>
          <w:rtl w:val="0"/>
        </w:rPr>
        <w:t xml:space="preserve">, що діє на підставі Закону України «Про державну реєстрацію юридичних осіб, фізичних осіб-підприємців та громадських формувань», (надалі – «Виконавець»), та громадянин/ка України фізична особа, що отримує послуги за цим Договором (надалі –  «Замовник»), котрий/а є законним представником малолітньої/неповнолітньої дитини (надалі – «Дитина») і діє в його/її інтересах згідно цього договору про надання послуг з організації дозвілля дітей (надалі – «Договір», також надалі разом за текстом Договору Виконавець та Замовник іменуються «Сторони», а кожен окремо «Сторона») домовилися про наступне:</w:t>
      </w:r>
    </w:p>
    <w:p w:rsidR="00000000" w:rsidDel="00000000" w:rsidP="00000000" w:rsidRDefault="00000000" w:rsidRPr="00000000" w14:paraId="00000007">
      <w:pPr>
        <w:spacing w:after="177" w:line="276" w:lineRule="auto"/>
        <w:ind w:left="0" w:right="101"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pStyle w:val="Heading1"/>
        <w:spacing w:line="276" w:lineRule="auto"/>
        <w:ind w:right="104"/>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Предмет Договору</w:t>
      </w:r>
    </w:p>
    <w:p w:rsidR="00000000" w:rsidDel="00000000" w:rsidP="00000000" w:rsidRDefault="00000000" w:rsidRPr="00000000" w14:paraId="00000009">
      <w:pPr>
        <w:spacing w:after="196" w:line="276" w:lineRule="auto"/>
        <w:ind w:left="-5" w:firstLine="72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1.1.</w:t>
      </w:r>
      <w:r w:rsidDel="00000000" w:rsidR="00000000" w:rsidRPr="00000000">
        <w:rPr>
          <w:rFonts w:ascii="Times New Roman" w:cs="Times New Roman" w:eastAsia="Times New Roman" w:hAnsi="Times New Roman"/>
          <w:rtl w:val="0"/>
        </w:rPr>
        <w:t xml:space="preserve"> Відповідно до умов передбачених Договором, Виконавець приймає на себе зобов'язання, протягом строку, встановленого Договором, надавати послуги з організації дитячого дозвілля Дитини під час перебування Дитини у якості учасника з</w:t>
      </w:r>
      <w:hyperlink r:id="rId7">
        <w:r w:rsidDel="00000000" w:rsidR="00000000" w:rsidRPr="00000000">
          <w:rPr>
            <w:rFonts w:ascii="Times New Roman" w:cs="Times New Roman" w:eastAsia="Times New Roman" w:hAnsi="Times New Roman"/>
            <w:rtl w:val="0"/>
          </w:rPr>
          <w:t xml:space="preserve">аходу яка була обран</w:t>
        </w:r>
      </w:hyperlink>
      <w:r w:rsidDel="00000000" w:rsidR="00000000" w:rsidRPr="00000000">
        <w:rPr>
          <w:rFonts w:ascii="Times New Roman" w:cs="Times New Roman" w:eastAsia="Times New Roman" w:hAnsi="Times New Roman"/>
          <w:rtl w:val="0"/>
        </w:rPr>
        <w:t xml:space="preserve">а Замовником на офіційній інтернет-сторінці</w:t>
      </w:r>
      <w:hyperlink r:id="rId8">
        <w:r w:rsidDel="00000000" w:rsidR="00000000" w:rsidRPr="00000000">
          <w:rPr>
            <w:rFonts w:ascii="Times New Roman" w:cs="Times New Roman" w:eastAsia="Times New Roman" w:hAnsi="Times New Roman"/>
            <w:rtl w:val="0"/>
          </w:rPr>
          <w:t xml:space="preserve"> </w:t>
        </w:r>
      </w:hyperlink>
      <w:r w:rsidDel="00000000" w:rsidR="00000000" w:rsidRPr="00000000">
        <w:rPr>
          <w:rFonts w:ascii="Times New Roman" w:cs="Times New Roman" w:eastAsia="Times New Roman" w:hAnsi="Times New Roman"/>
          <w:color w:val="0000ff"/>
          <w:u w:val="single"/>
          <w:rtl w:val="0"/>
        </w:rPr>
        <w:t xml:space="preserve">https://www.illaracamp.in.ua</w:t>
      </w:r>
      <w:hyperlink r:id="rId9">
        <w:r w:rsidDel="00000000" w:rsidR="00000000" w:rsidRPr="00000000">
          <w:rPr>
            <w:rFonts w:ascii="Times New Roman" w:cs="Times New Roman" w:eastAsia="Times New Roman" w:hAnsi="Times New Roman"/>
            <w:color w:val="0000ff"/>
            <w:rtl w:val="0"/>
          </w:rPr>
          <w:t xml:space="preserve"> </w:t>
        </w:r>
      </w:hyperlink>
      <w:r w:rsidDel="00000000" w:rsidR="00000000" w:rsidRPr="00000000">
        <w:rPr>
          <w:rFonts w:ascii="Times New Roman" w:cs="Times New Roman" w:eastAsia="Times New Roman" w:hAnsi="Times New Roman"/>
          <w:rtl w:val="0"/>
        </w:rPr>
        <w:t xml:space="preserve">(надалі – «Табір»), а Замовник зобов’язується п</w:t>
      </w:r>
      <w:hyperlink r:id="rId10">
        <w:r w:rsidDel="00000000" w:rsidR="00000000" w:rsidRPr="00000000">
          <w:rPr>
            <w:rFonts w:ascii="Times New Roman" w:cs="Times New Roman" w:eastAsia="Times New Roman" w:hAnsi="Times New Roman"/>
            <w:rtl w:val="0"/>
          </w:rPr>
          <w:t xml:space="preserve">рийняти та оплатити на</w:t>
        </w:r>
      </w:hyperlink>
      <w:r w:rsidDel="00000000" w:rsidR="00000000" w:rsidRPr="00000000">
        <w:rPr>
          <w:rFonts w:ascii="Times New Roman" w:cs="Times New Roman" w:eastAsia="Times New Roman" w:hAnsi="Times New Roman"/>
          <w:rtl w:val="0"/>
        </w:rPr>
        <w:t xml:space="preserve">дані Виконавцем Послуги, відповідно до умов Договору.</w:t>
      </w:r>
    </w:p>
    <w:p w:rsidR="00000000" w:rsidDel="00000000" w:rsidP="00000000" w:rsidRDefault="00000000" w:rsidRPr="00000000" w14:paraId="0000000A">
      <w:pPr>
        <w:spacing w:after="1" w:line="276" w:lineRule="auto"/>
        <w:ind w:left="-5" w:firstLine="725"/>
        <w:jc w:val="both"/>
        <w:rPr>
          <w:rFonts w:ascii="Times New Roman" w:cs="Times New Roman" w:eastAsia="Times New Roman" w:hAnsi="Times New Roman"/>
        </w:rPr>
      </w:pPr>
      <w:bookmarkStart w:colFirst="0" w:colLast="0" w:name="_heading=h.k96skz6brj5u" w:id="0"/>
      <w:bookmarkEnd w:id="0"/>
      <w:r w:rsidDel="00000000" w:rsidR="00000000" w:rsidRPr="00000000">
        <w:rPr>
          <w:rFonts w:ascii="Times New Roman" w:cs="Times New Roman" w:eastAsia="Times New Roman" w:hAnsi="Times New Roman"/>
          <w:b w:val="1"/>
          <w:rtl w:val="0"/>
        </w:rPr>
        <w:t xml:space="preserve">1.2.</w:t>
      </w:r>
      <w:r w:rsidDel="00000000" w:rsidR="00000000" w:rsidRPr="00000000">
        <w:rPr>
          <w:rFonts w:ascii="Times New Roman" w:cs="Times New Roman" w:eastAsia="Times New Roman" w:hAnsi="Times New Roman"/>
          <w:rtl w:val="0"/>
        </w:rPr>
        <w:t xml:space="preserve"> Цей договір є публічним договором приєднання, який розміщений на веб-сайті </w:t>
      </w:r>
      <w:r w:rsidDel="00000000" w:rsidR="00000000" w:rsidRPr="00000000">
        <w:rPr>
          <w:rFonts w:ascii="Times New Roman" w:cs="Times New Roman" w:eastAsia="Times New Roman" w:hAnsi="Times New Roman"/>
          <w:u w:val="single"/>
          <w:rtl w:val="0"/>
        </w:rPr>
        <w:t xml:space="preserve">https://www.illaracamp.in.ua</w:t>
      </w:r>
      <w:hyperlink r:id="rId11">
        <w:r w:rsidDel="00000000" w:rsidR="00000000" w:rsidRPr="00000000">
          <w:rPr>
            <w:rFonts w:ascii="Times New Roman" w:cs="Times New Roman" w:eastAsia="Times New Roman" w:hAnsi="Times New Roman"/>
            <w:color w:val="0563c1"/>
            <w:u w:val="single"/>
            <w:rtl w:val="0"/>
          </w:rPr>
          <w:t xml:space="preserve">.</w:t>
        </w:r>
      </w:hyperlink>
      <w:r w:rsidDel="00000000" w:rsidR="00000000" w:rsidRPr="00000000">
        <w:rPr>
          <w:rFonts w:ascii="Times New Roman" w:cs="Times New Roman" w:eastAsia="Times New Roman" w:hAnsi="Times New Roman"/>
          <w:rtl w:val="0"/>
        </w:rPr>
        <w:t xml:space="preserve"> Цей Договір укладається сторонами з урахуванням статей 633, 634, 641, 642 Цивільного кодексу України шляхом приєднання Замовника до умов публічного договору. Договір вважається укладеним з моменту прийняття його умов Замовником та початком його виконання. Прийняттям (акцептом) пропозиції Виконавця (оферти) вважається здійснення оплати (часткової оплати) послуг Замовником за цим Договором.</w:t>
      </w:r>
    </w:p>
    <w:p w:rsidR="00000000" w:rsidDel="00000000" w:rsidP="00000000" w:rsidRDefault="00000000" w:rsidRPr="00000000" w14:paraId="0000000B">
      <w:pPr>
        <w:spacing w:after="1" w:line="276" w:lineRule="auto"/>
        <w:ind w:left="-5" w:firstLine="72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1.3.</w:t>
      </w:r>
      <w:r w:rsidDel="00000000" w:rsidR="00000000" w:rsidRPr="00000000">
        <w:rPr>
          <w:rFonts w:ascii="Times New Roman" w:cs="Times New Roman" w:eastAsia="Times New Roman" w:hAnsi="Times New Roman"/>
          <w:rtl w:val="0"/>
        </w:rPr>
        <w:t xml:space="preserve"> Надання Виконавцем послуг з організації дозвілля Дитини складається з таких дій Виконавця:</w:t>
      </w:r>
    </w:p>
    <w:p w:rsidR="00000000" w:rsidDel="00000000" w:rsidP="00000000" w:rsidRDefault="00000000" w:rsidRPr="00000000" w14:paraId="0000000C">
      <w:pPr>
        <w:spacing w:after="1" w:line="276" w:lineRule="auto"/>
        <w:ind w:left="-5" w:firstLine="72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1.3.1. Виконавець від власного імені, але за рахунок та у інтересах Замовника, має здійснити: попередній пошук приміщень готелів, туристичних баз пансіонатів тощо, котрі відповідають нормативами, що визначені законодавством та організувати проживання Дитини у такому приміщенні, а відомості про такі </w:t>
      </w:r>
      <w:hyperlink r:id="rId12">
        <w:r w:rsidDel="00000000" w:rsidR="00000000" w:rsidRPr="00000000">
          <w:rPr>
            <w:rFonts w:ascii="Times New Roman" w:cs="Times New Roman" w:eastAsia="Times New Roman" w:hAnsi="Times New Roman"/>
            <w:rtl w:val="0"/>
          </w:rPr>
          <w:t xml:space="preserve">приміщення розмістит</w:t>
        </w:r>
      </w:hyperlink>
      <w:r w:rsidDel="00000000" w:rsidR="00000000" w:rsidRPr="00000000">
        <w:rPr>
          <w:rFonts w:ascii="Times New Roman" w:cs="Times New Roman" w:eastAsia="Times New Roman" w:hAnsi="Times New Roman"/>
          <w:rtl w:val="0"/>
        </w:rPr>
        <w:t xml:space="preserve">и на офіційній інтернет-сторінці Виконавця </w:t>
      </w:r>
      <w:r w:rsidDel="00000000" w:rsidR="00000000" w:rsidRPr="00000000">
        <w:rPr>
          <w:rFonts w:ascii="Times New Roman" w:cs="Times New Roman" w:eastAsia="Times New Roman" w:hAnsi="Times New Roman"/>
          <w:color w:val="0000ff"/>
          <w:u w:val="single"/>
          <w:rtl w:val="0"/>
        </w:rPr>
        <w:t xml:space="preserve">https://www.illaracamp.in.ua</w:t>
      </w:r>
      <w:hyperlink r:id="rId13">
        <w:r w:rsidDel="00000000" w:rsidR="00000000" w:rsidRPr="00000000">
          <w:rPr>
            <w:rFonts w:ascii="Times New Roman" w:cs="Times New Roman" w:eastAsia="Times New Roman" w:hAnsi="Times New Roman"/>
            <w:rtl w:val="0"/>
          </w:rPr>
          <w:t xml:space="preserve"> </w:t>
        </w:r>
      </w:hyperlink>
      <w:r w:rsidDel="00000000" w:rsidR="00000000" w:rsidRPr="00000000">
        <w:rPr>
          <w:rFonts w:ascii="Times New Roman" w:cs="Times New Roman" w:eastAsia="Times New Roman" w:hAnsi="Times New Roman"/>
          <w:rtl w:val="0"/>
        </w:rPr>
        <w:t xml:space="preserve">(надалі – «Сторінка») та укласти відповідні договори з </w:t>
      </w:r>
      <w:hyperlink r:id="rId14">
        <w:r w:rsidDel="00000000" w:rsidR="00000000" w:rsidRPr="00000000">
          <w:rPr>
            <w:rFonts w:ascii="Times New Roman" w:cs="Times New Roman" w:eastAsia="Times New Roman" w:hAnsi="Times New Roman"/>
            <w:rtl w:val="0"/>
          </w:rPr>
          <w:t xml:space="preserve">власниками</w:t>
        </w:r>
      </w:hyperlink>
      <w:r w:rsidDel="00000000" w:rsidR="00000000" w:rsidRPr="00000000">
        <w:rPr>
          <w:rFonts w:ascii="Times New Roman" w:cs="Times New Roman" w:eastAsia="Times New Roman" w:hAnsi="Times New Roman"/>
          <w:rtl w:val="0"/>
        </w:rPr>
        <w:t xml:space="preserve"> (</w:t>
      </w:r>
      <w:hyperlink r:id="rId15">
        <w:r w:rsidDel="00000000" w:rsidR="00000000" w:rsidRPr="00000000">
          <w:rPr>
            <w:rFonts w:ascii="Times New Roman" w:cs="Times New Roman" w:eastAsia="Times New Roman" w:hAnsi="Times New Roman"/>
            <w:rtl w:val="0"/>
          </w:rPr>
          <w:t xml:space="preserve">користув</w:t>
        </w:r>
      </w:hyperlink>
      <w:r w:rsidDel="00000000" w:rsidR="00000000" w:rsidRPr="00000000">
        <w:rPr>
          <w:rFonts w:ascii="Times New Roman" w:cs="Times New Roman" w:eastAsia="Times New Roman" w:hAnsi="Times New Roman"/>
          <w:rtl w:val="0"/>
        </w:rPr>
        <w:t xml:space="preserve">ачами) таких приміщень на весь час дії Табору; - у межах такого приміщення забезпечити збалансоване чотири разове харчування Дитини (відповідно до визначених законодавством нормативів для віку Дитини) та укласти відповідні договори з особами, котрі надають послуги харчування на весь час дії Табору.</w:t>
      </w:r>
    </w:p>
    <w:p w:rsidR="00000000" w:rsidDel="00000000" w:rsidP="00000000" w:rsidRDefault="00000000" w:rsidRPr="00000000" w14:paraId="0000000D">
      <w:pPr>
        <w:spacing w:after="205" w:line="276" w:lineRule="auto"/>
        <w:ind w:left="-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1.3.2. Забезпечення ігрових занять, спортивних змагань, вікторин, конкурсів, виховних заходів відповідно програми вказаної на інтернет-сторінці Табору (надалі – «Програма Табору»).</w:t>
      </w:r>
    </w:p>
    <w:p w:rsidR="00000000" w:rsidDel="00000000" w:rsidP="00000000" w:rsidRDefault="00000000" w:rsidRPr="00000000" w14:paraId="0000000E">
      <w:pPr>
        <w:spacing w:after="205" w:line="276" w:lineRule="auto"/>
        <w:ind w:left="-5" w:firstLine="72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1.3.3. Забезпечити безпечні умови перебування Дитини на Таборі під наглядом та постійним контролем старших осіб (вихователів) та медичних фахівців.</w:t>
      </w:r>
    </w:p>
    <w:p w:rsidR="00000000" w:rsidDel="00000000" w:rsidP="00000000" w:rsidRDefault="00000000" w:rsidRPr="00000000" w14:paraId="0000000F">
      <w:pPr>
        <w:spacing w:after="160" w:line="276" w:lineRule="auto"/>
        <w:ind w:left="-5" w:right="17" w:firstLine="72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1.3.4. Забезпечити можливість надання Дитині першої медичної допомоги у разі виникнення такої необхідності.</w:t>
      </w:r>
    </w:p>
    <w:p w:rsidR="00000000" w:rsidDel="00000000" w:rsidP="00000000" w:rsidRDefault="00000000" w:rsidRPr="00000000" w14:paraId="00000010">
      <w:pPr>
        <w:spacing w:line="276" w:lineRule="auto"/>
        <w:ind w:left="-5" w:right="17" w:firstLine="72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1.3.5. Забезпечити можливості переміщення Дитини до медичного закладу у разі травмування та/або захворювання Дитини.</w:t>
      </w:r>
    </w:p>
    <w:p w:rsidR="00000000" w:rsidDel="00000000" w:rsidP="00000000" w:rsidRDefault="00000000" w:rsidRPr="00000000" w14:paraId="00000011">
      <w:pPr>
        <w:spacing w:line="276" w:lineRule="auto"/>
        <w:ind w:left="-5" w:right="17" w:firstLine="72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Усе вказане у п. 1.3. Договору надалі за текстом іменуються «Послуги». </w:t>
      </w:r>
    </w:p>
    <w:p w:rsidR="00000000" w:rsidDel="00000000" w:rsidP="00000000" w:rsidRDefault="00000000" w:rsidRPr="00000000" w14:paraId="00000012">
      <w:pPr>
        <w:spacing w:after="175" w:line="276" w:lineRule="auto"/>
        <w:ind w:left="-5" w:right="17" w:firstLine="72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1.4.</w:t>
      </w:r>
      <w:r w:rsidDel="00000000" w:rsidR="00000000" w:rsidRPr="00000000">
        <w:rPr>
          <w:rFonts w:ascii="Times New Roman" w:cs="Times New Roman" w:eastAsia="Times New Roman" w:hAnsi="Times New Roman"/>
          <w:rtl w:val="0"/>
        </w:rPr>
        <w:t xml:space="preserve"> Додаткові відомості про умови надання Послуг (проживання, розміщення Дітей, правила поведінки, Програма Табору, якість харчування) розміщені на Сторінці.</w:t>
      </w:r>
    </w:p>
    <w:p w:rsidR="00000000" w:rsidDel="00000000" w:rsidP="00000000" w:rsidRDefault="00000000" w:rsidRPr="00000000" w14:paraId="00000013">
      <w:pPr>
        <w:spacing w:after="136" w:line="276" w:lineRule="auto"/>
        <w:ind w:left="-5" w:right="17" w:firstLine="72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1.5.</w:t>
      </w:r>
      <w:r w:rsidDel="00000000" w:rsidR="00000000" w:rsidRPr="00000000">
        <w:rPr>
          <w:rFonts w:ascii="Times New Roman" w:cs="Times New Roman" w:eastAsia="Times New Roman" w:hAnsi="Times New Roman"/>
          <w:rtl w:val="0"/>
        </w:rPr>
        <w:t xml:space="preserve"> З метою надання Послуги та реалізації Програми Табору, Виконавець має право залучати третіх осіб, зокрема, але не обмежуючи цим: керівника Табору, вихователів, лікарів, інструкторів тощо.</w:t>
      </w:r>
    </w:p>
    <w:p w:rsidR="00000000" w:rsidDel="00000000" w:rsidP="00000000" w:rsidRDefault="00000000" w:rsidRPr="00000000" w14:paraId="00000014">
      <w:pPr>
        <w:spacing w:after="136" w:line="276" w:lineRule="auto"/>
        <w:ind w:left="-5" w:right="17" w:firstLine="725"/>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pStyle w:val="Heading2"/>
        <w:spacing w:line="276" w:lineRule="auto"/>
        <w:ind w:left="19" w:right="41"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Ідентифікація клієнта та порядок надання Послуг</w:t>
      </w:r>
    </w:p>
    <w:p w:rsidR="00000000" w:rsidDel="00000000" w:rsidP="00000000" w:rsidRDefault="00000000" w:rsidRPr="00000000" w14:paraId="00000016">
      <w:pPr>
        <w:spacing w:after="205" w:line="276" w:lineRule="auto"/>
        <w:ind w:left="-5" w:right="17" w:firstLine="72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2.1</w:t>
      </w:r>
      <w:r w:rsidDel="00000000" w:rsidR="00000000" w:rsidRPr="00000000">
        <w:rPr>
          <w:rFonts w:ascii="Times New Roman" w:cs="Times New Roman" w:eastAsia="Times New Roman" w:hAnsi="Times New Roman"/>
          <w:rtl w:val="0"/>
        </w:rPr>
        <w:t xml:space="preserve">. Ідентифікація Замовника здійснюється за допомогою персональних даних Замовника, котрі він надає Виконавцю та вводить самостійно при здійсненні реєстрації на Сторінці або передає у будь-який інший спосіб за допомогою засобів дистанційного зв’язку (месенджери, електронна пошта тощо), чим надає згоду Виконавцю обробляти такі персональні дані для потреб Договору у порядку та у спосіб, що визначені законодавством та Договором.</w:t>
      </w:r>
    </w:p>
    <w:p w:rsidR="00000000" w:rsidDel="00000000" w:rsidP="00000000" w:rsidRDefault="00000000" w:rsidRPr="00000000" w14:paraId="00000017">
      <w:pPr>
        <w:spacing w:after="100" w:line="276" w:lineRule="auto"/>
        <w:ind w:left="-5" w:right="17" w:firstLine="72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2.2</w:t>
      </w:r>
      <w:r w:rsidDel="00000000" w:rsidR="00000000" w:rsidRPr="00000000">
        <w:rPr>
          <w:rFonts w:ascii="Times New Roman" w:cs="Times New Roman" w:eastAsia="Times New Roman" w:hAnsi="Times New Roman"/>
          <w:rtl w:val="0"/>
        </w:rPr>
        <w:t xml:space="preserve">. Керуючись ст. 631 Цивільного кодексу України, Сторони погодились, що надання Замовником відомості про себе та його Дитину (персональні дані) у вказаний вище спосіб, до проставлення підпису на примірнику Договору, є достовірними та можуть використовуватись Виконавцем для потреб Договору (підготовку надання послуг, надання рахунків) та вважається моментом приєднанням Замовника до умов Договору.</w:t>
      </w:r>
    </w:p>
    <w:p w:rsidR="00000000" w:rsidDel="00000000" w:rsidP="00000000" w:rsidRDefault="00000000" w:rsidRPr="00000000" w14:paraId="00000018">
      <w:pPr>
        <w:spacing w:after="100" w:line="276" w:lineRule="auto"/>
        <w:ind w:left="-5" w:right="17" w:firstLine="72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2.3.</w:t>
      </w:r>
      <w:r w:rsidDel="00000000" w:rsidR="00000000" w:rsidRPr="00000000">
        <w:rPr>
          <w:rFonts w:ascii="Times New Roman" w:cs="Times New Roman" w:eastAsia="Times New Roman" w:hAnsi="Times New Roman"/>
          <w:rtl w:val="0"/>
        </w:rPr>
        <w:t xml:space="preserve"> Фактичні відомості про Табір, Виконавцем вказуються у рахунку на сплату вартості Послуг. Зокрема у рахунку вказується номер або найменування зміни/заїзду, строки надання Послуг, місце надання Послуг, вартість Послуги. Сплата рахунку Замовником свідчить про підтвердження факту приєднання до Договору, погодження із умовами надання Послуг, котрі визначені у рахунку Виконавця та Договорі.</w:t>
      </w:r>
    </w:p>
    <w:p w:rsidR="00000000" w:rsidDel="00000000" w:rsidP="00000000" w:rsidRDefault="00000000" w:rsidRPr="00000000" w14:paraId="00000019">
      <w:pPr>
        <w:spacing w:after="200" w:line="276" w:lineRule="auto"/>
        <w:ind w:left="-5" w:right="17" w:firstLine="72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2.4.</w:t>
      </w:r>
      <w:r w:rsidDel="00000000" w:rsidR="00000000" w:rsidRPr="00000000">
        <w:rPr>
          <w:rFonts w:ascii="Times New Roman" w:cs="Times New Roman" w:eastAsia="Times New Roman" w:hAnsi="Times New Roman"/>
          <w:rtl w:val="0"/>
        </w:rPr>
        <w:t xml:space="preserve"> У разі виникнення потреби здійснити трансферне перевезення Дитини до місця проведення Табору, місце відправки та місце повернення з Табору погоджуються Сторонами окремо.</w:t>
      </w:r>
    </w:p>
    <w:p w:rsidR="00000000" w:rsidDel="00000000" w:rsidP="00000000" w:rsidRDefault="00000000" w:rsidRPr="00000000" w14:paraId="0000001A">
      <w:pPr>
        <w:spacing w:after="78" w:line="276" w:lineRule="auto"/>
        <w:ind w:left="-5" w:right="17" w:firstLine="72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2.5</w:t>
      </w:r>
      <w:r w:rsidDel="00000000" w:rsidR="00000000" w:rsidRPr="00000000">
        <w:rPr>
          <w:rFonts w:ascii="Times New Roman" w:cs="Times New Roman" w:eastAsia="Times New Roman" w:hAnsi="Times New Roman"/>
          <w:rtl w:val="0"/>
        </w:rPr>
        <w:t xml:space="preserve">. Виконавець розпочинає надання Послуг в частині допуску дитини до Табору (включно до транспорту яким здійснюється Трансфер) лише після повної оплати вартості Послуг та надання Замовником повного пакету таких документів:</w:t>
      </w:r>
    </w:p>
    <w:p w:rsidR="00000000" w:rsidDel="00000000" w:rsidP="00000000" w:rsidRDefault="00000000" w:rsidRPr="00000000" w14:paraId="0000001B">
      <w:pPr>
        <w:spacing w:after="78" w:line="276" w:lineRule="auto"/>
        <w:ind w:left="-5" w:right="17" w:firstLine="72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медичну довідку про Дитину згідно встановленого МОЗ зразка про епідемоточення 079;</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wp:posOffset>
                </wp:positionH>
                <wp:positionV relativeFrom="paragraph">
                  <wp:posOffset>101600</wp:posOffset>
                </wp:positionV>
                <wp:extent cx="65811" cy="961498"/>
                <wp:effectExtent b="0" l="0" r="0" t="0"/>
                <wp:wrapSquare wrapText="bothSides" distB="0" distT="0" distL="114300" distR="114300"/>
                <wp:docPr id="6694" name=""/>
                <a:graphic>
                  <a:graphicData uri="http://schemas.microsoft.com/office/word/2010/wordprocessingGroup">
                    <wpg:wgp>
                      <wpg:cNvGrpSpPr/>
                      <wpg:grpSpPr>
                        <a:xfrm>
                          <a:off x="5313075" y="3299250"/>
                          <a:ext cx="65811" cy="961498"/>
                          <a:chOff x="5313075" y="3299250"/>
                          <a:chExt cx="65850" cy="961500"/>
                        </a:xfrm>
                      </wpg:grpSpPr>
                      <wpg:grpSp>
                        <wpg:cNvGrpSpPr/>
                        <wpg:grpSpPr>
                          <a:xfrm>
                            <a:off x="5313095" y="3299251"/>
                            <a:ext cx="65811" cy="961498"/>
                            <a:chOff x="0" y="0"/>
                            <a:chExt cx="65811" cy="961498"/>
                          </a:xfrm>
                        </wpg:grpSpPr>
                        <wps:wsp>
                          <wps:cNvSpPr/>
                          <wps:cNvPr id="3" name="Shape 3"/>
                          <wps:spPr>
                            <a:xfrm>
                              <a:off x="0" y="0"/>
                              <a:ext cx="65800" cy="9614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0"/>
                              <a:ext cx="65811" cy="65811"/>
                            </a:xfrm>
                            <a:custGeom>
                              <a:rect b="b" l="l" r="r" t="t"/>
                              <a:pathLst>
                                <a:path extrusionOk="0" h="65811" w="65811">
                                  <a:moveTo>
                                    <a:pt x="32905" y="0"/>
                                  </a:moveTo>
                                  <a:cubicBezTo>
                                    <a:pt x="37225" y="0"/>
                                    <a:pt x="41418" y="889"/>
                                    <a:pt x="45483" y="2542"/>
                                  </a:cubicBezTo>
                                  <a:cubicBezTo>
                                    <a:pt x="49549" y="4193"/>
                                    <a:pt x="53106" y="6607"/>
                                    <a:pt x="56155" y="9655"/>
                                  </a:cubicBezTo>
                                  <a:cubicBezTo>
                                    <a:pt x="59204" y="12705"/>
                                    <a:pt x="61618" y="16263"/>
                                    <a:pt x="63270" y="20328"/>
                                  </a:cubicBezTo>
                                  <a:cubicBezTo>
                                    <a:pt x="64921" y="24394"/>
                                    <a:pt x="65811" y="28587"/>
                                    <a:pt x="65811" y="32906"/>
                                  </a:cubicBezTo>
                                  <a:cubicBezTo>
                                    <a:pt x="65811" y="37225"/>
                                    <a:pt x="64921" y="41418"/>
                                    <a:pt x="63270" y="45482"/>
                                  </a:cubicBezTo>
                                  <a:cubicBezTo>
                                    <a:pt x="61618" y="49550"/>
                                    <a:pt x="59204" y="53107"/>
                                    <a:pt x="56155" y="56155"/>
                                  </a:cubicBezTo>
                                  <a:cubicBezTo>
                                    <a:pt x="53106" y="59205"/>
                                    <a:pt x="49549" y="61618"/>
                                    <a:pt x="45483" y="63270"/>
                                  </a:cubicBezTo>
                                  <a:cubicBezTo>
                                    <a:pt x="41418" y="64922"/>
                                    <a:pt x="37225" y="65811"/>
                                    <a:pt x="32905" y="65811"/>
                                  </a:cubicBezTo>
                                  <a:cubicBezTo>
                                    <a:pt x="28586" y="65811"/>
                                    <a:pt x="24393" y="64922"/>
                                    <a:pt x="20328" y="63270"/>
                                  </a:cubicBezTo>
                                  <a:cubicBezTo>
                                    <a:pt x="16262" y="61618"/>
                                    <a:pt x="12705" y="59205"/>
                                    <a:pt x="9656" y="56155"/>
                                  </a:cubicBezTo>
                                  <a:cubicBezTo>
                                    <a:pt x="6606" y="53107"/>
                                    <a:pt x="4193" y="49550"/>
                                    <a:pt x="2541" y="45482"/>
                                  </a:cubicBezTo>
                                  <a:cubicBezTo>
                                    <a:pt x="889" y="41418"/>
                                    <a:pt x="0" y="37225"/>
                                    <a:pt x="0" y="32906"/>
                                  </a:cubicBezTo>
                                  <a:cubicBezTo>
                                    <a:pt x="0" y="28587"/>
                                    <a:pt x="889" y="24394"/>
                                    <a:pt x="2541" y="20328"/>
                                  </a:cubicBezTo>
                                  <a:cubicBezTo>
                                    <a:pt x="4193" y="16263"/>
                                    <a:pt x="6606" y="12705"/>
                                    <a:pt x="9656" y="9655"/>
                                  </a:cubicBezTo>
                                  <a:cubicBezTo>
                                    <a:pt x="12705" y="6607"/>
                                    <a:pt x="16262" y="4193"/>
                                    <a:pt x="20328" y="2542"/>
                                  </a:cubicBezTo>
                                  <a:cubicBezTo>
                                    <a:pt x="24393" y="889"/>
                                    <a:pt x="28586" y="0"/>
                                    <a:pt x="32905" y="0"/>
                                  </a:cubicBezTo>
                                  <a:close/>
                                </a:path>
                              </a:pathLst>
                            </a:cu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 name="Shape 5"/>
                          <wps:spPr>
                            <a:xfrm>
                              <a:off x="0" y="362087"/>
                              <a:ext cx="65811" cy="65810"/>
                            </a:xfrm>
                            <a:custGeom>
                              <a:rect b="b" l="l" r="r" t="t"/>
                              <a:pathLst>
                                <a:path extrusionOk="0" h="65810" w="65811">
                                  <a:moveTo>
                                    <a:pt x="32905" y="0"/>
                                  </a:moveTo>
                                  <a:cubicBezTo>
                                    <a:pt x="37225" y="0"/>
                                    <a:pt x="41418" y="889"/>
                                    <a:pt x="45483" y="2540"/>
                                  </a:cubicBezTo>
                                  <a:cubicBezTo>
                                    <a:pt x="49549" y="4191"/>
                                    <a:pt x="53106" y="6607"/>
                                    <a:pt x="56155" y="9655"/>
                                  </a:cubicBezTo>
                                  <a:cubicBezTo>
                                    <a:pt x="59204" y="12704"/>
                                    <a:pt x="61618" y="16262"/>
                                    <a:pt x="63270" y="20327"/>
                                  </a:cubicBezTo>
                                  <a:cubicBezTo>
                                    <a:pt x="64921" y="24393"/>
                                    <a:pt x="65811" y="28585"/>
                                    <a:pt x="65811" y="32904"/>
                                  </a:cubicBezTo>
                                  <a:cubicBezTo>
                                    <a:pt x="65811" y="37225"/>
                                    <a:pt x="64921" y="41417"/>
                                    <a:pt x="63270" y="45482"/>
                                  </a:cubicBezTo>
                                  <a:cubicBezTo>
                                    <a:pt x="61618" y="49547"/>
                                    <a:pt x="59204" y="53105"/>
                                    <a:pt x="56155" y="56155"/>
                                  </a:cubicBezTo>
                                  <a:cubicBezTo>
                                    <a:pt x="53106" y="59203"/>
                                    <a:pt x="49549" y="61618"/>
                                    <a:pt x="45483" y="63270"/>
                                  </a:cubicBezTo>
                                  <a:cubicBezTo>
                                    <a:pt x="41418" y="64921"/>
                                    <a:pt x="37225" y="65810"/>
                                    <a:pt x="32905" y="65810"/>
                                  </a:cubicBezTo>
                                  <a:cubicBezTo>
                                    <a:pt x="28586" y="65810"/>
                                    <a:pt x="24393" y="64921"/>
                                    <a:pt x="20328" y="63270"/>
                                  </a:cubicBezTo>
                                  <a:cubicBezTo>
                                    <a:pt x="16262" y="61618"/>
                                    <a:pt x="12705" y="59203"/>
                                    <a:pt x="9656" y="56155"/>
                                  </a:cubicBezTo>
                                  <a:cubicBezTo>
                                    <a:pt x="6606" y="53105"/>
                                    <a:pt x="4193" y="49547"/>
                                    <a:pt x="2541" y="45482"/>
                                  </a:cubicBezTo>
                                  <a:cubicBezTo>
                                    <a:pt x="889" y="41417"/>
                                    <a:pt x="0" y="37225"/>
                                    <a:pt x="0" y="32904"/>
                                  </a:cubicBezTo>
                                  <a:cubicBezTo>
                                    <a:pt x="0" y="28585"/>
                                    <a:pt x="889" y="24393"/>
                                    <a:pt x="2541" y="20327"/>
                                  </a:cubicBezTo>
                                  <a:cubicBezTo>
                                    <a:pt x="4193" y="16262"/>
                                    <a:pt x="6606" y="12704"/>
                                    <a:pt x="9656" y="9655"/>
                                  </a:cubicBezTo>
                                  <a:cubicBezTo>
                                    <a:pt x="12705" y="6607"/>
                                    <a:pt x="16262" y="4191"/>
                                    <a:pt x="20328" y="2540"/>
                                  </a:cubicBezTo>
                                  <a:cubicBezTo>
                                    <a:pt x="24393" y="889"/>
                                    <a:pt x="28586" y="0"/>
                                    <a:pt x="32905" y="0"/>
                                  </a:cubicBezTo>
                                  <a:close/>
                                </a:path>
                              </a:pathLst>
                            </a:cu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0" y="533602"/>
                              <a:ext cx="65811" cy="65811"/>
                            </a:xfrm>
                            <a:custGeom>
                              <a:rect b="b" l="l" r="r" t="t"/>
                              <a:pathLst>
                                <a:path extrusionOk="0" h="65811" w="65811">
                                  <a:moveTo>
                                    <a:pt x="32905" y="0"/>
                                  </a:moveTo>
                                  <a:cubicBezTo>
                                    <a:pt x="37225" y="0"/>
                                    <a:pt x="41418" y="888"/>
                                    <a:pt x="45483" y="2541"/>
                                  </a:cubicBezTo>
                                  <a:cubicBezTo>
                                    <a:pt x="49549" y="4193"/>
                                    <a:pt x="53106" y="6606"/>
                                    <a:pt x="56155" y="9655"/>
                                  </a:cubicBezTo>
                                  <a:cubicBezTo>
                                    <a:pt x="59204" y="12704"/>
                                    <a:pt x="61618" y="16261"/>
                                    <a:pt x="63270" y="20328"/>
                                  </a:cubicBezTo>
                                  <a:cubicBezTo>
                                    <a:pt x="64921" y="24393"/>
                                    <a:pt x="65811" y="28586"/>
                                    <a:pt x="65811" y="32905"/>
                                  </a:cubicBezTo>
                                  <a:cubicBezTo>
                                    <a:pt x="65811" y="37224"/>
                                    <a:pt x="64921" y="41417"/>
                                    <a:pt x="63270" y="45482"/>
                                  </a:cubicBezTo>
                                  <a:cubicBezTo>
                                    <a:pt x="61618" y="49548"/>
                                    <a:pt x="59204" y="53106"/>
                                    <a:pt x="56155" y="56155"/>
                                  </a:cubicBezTo>
                                  <a:cubicBezTo>
                                    <a:pt x="53106" y="59204"/>
                                    <a:pt x="49549" y="61618"/>
                                    <a:pt x="45483" y="63269"/>
                                  </a:cubicBezTo>
                                  <a:cubicBezTo>
                                    <a:pt x="41418" y="64922"/>
                                    <a:pt x="37225" y="65811"/>
                                    <a:pt x="32905" y="65811"/>
                                  </a:cubicBezTo>
                                  <a:cubicBezTo>
                                    <a:pt x="28586" y="65811"/>
                                    <a:pt x="24393" y="64922"/>
                                    <a:pt x="20328" y="63269"/>
                                  </a:cubicBezTo>
                                  <a:cubicBezTo>
                                    <a:pt x="16262" y="61618"/>
                                    <a:pt x="12705" y="59204"/>
                                    <a:pt x="9656" y="56155"/>
                                  </a:cubicBezTo>
                                  <a:cubicBezTo>
                                    <a:pt x="6606" y="53106"/>
                                    <a:pt x="4193" y="49548"/>
                                    <a:pt x="2541" y="45482"/>
                                  </a:cubicBezTo>
                                  <a:cubicBezTo>
                                    <a:pt x="889" y="41417"/>
                                    <a:pt x="0" y="37224"/>
                                    <a:pt x="0" y="32905"/>
                                  </a:cubicBezTo>
                                  <a:cubicBezTo>
                                    <a:pt x="0" y="28586"/>
                                    <a:pt x="889" y="24393"/>
                                    <a:pt x="2541" y="20328"/>
                                  </a:cubicBezTo>
                                  <a:cubicBezTo>
                                    <a:pt x="4193" y="16261"/>
                                    <a:pt x="6606" y="12704"/>
                                    <a:pt x="9656" y="9655"/>
                                  </a:cubicBezTo>
                                  <a:cubicBezTo>
                                    <a:pt x="12705" y="6606"/>
                                    <a:pt x="16262" y="4193"/>
                                    <a:pt x="20328" y="2541"/>
                                  </a:cubicBezTo>
                                  <a:cubicBezTo>
                                    <a:pt x="24393" y="888"/>
                                    <a:pt x="28586" y="0"/>
                                    <a:pt x="32905" y="0"/>
                                  </a:cubicBezTo>
                                  <a:close/>
                                </a:path>
                              </a:pathLst>
                            </a:cu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 name="Shape 7"/>
                          <wps:spPr>
                            <a:xfrm>
                              <a:off x="0" y="714644"/>
                              <a:ext cx="65811" cy="65811"/>
                            </a:xfrm>
                            <a:custGeom>
                              <a:rect b="b" l="l" r="r" t="t"/>
                              <a:pathLst>
                                <a:path extrusionOk="0" h="65811" w="65811">
                                  <a:moveTo>
                                    <a:pt x="32905" y="0"/>
                                  </a:moveTo>
                                  <a:cubicBezTo>
                                    <a:pt x="37225" y="0"/>
                                    <a:pt x="41418" y="890"/>
                                    <a:pt x="45483" y="2542"/>
                                  </a:cubicBezTo>
                                  <a:cubicBezTo>
                                    <a:pt x="49549" y="4193"/>
                                    <a:pt x="53106" y="6607"/>
                                    <a:pt x="56155" y="9656"/>
                                  </a:cubicBezTo>
                                  <a:cubicBezTo>
                                    <a:pt x="59204" y="12705"/>
                                    <a:pt x="61618" y="16262"/>
                                    <a:pt x="63270" y="20327"/>
                                  </a:cubicBezTo>
                                  <a:cubicBezTo>
                                    <a:pt x="64921" y="24394"/>
                                    <a:pt x="65811" y="28586"/>
                                    <a:pt x="65811" y="32906"/>
                                  </a:cubicBezTo>
                                  <a:cubicBezTo>
                                    <a:pt x="65811" y="37226"/>
                                    <a:pt x="64921" y="41418"/>
                                    <a:pt x="63270" y="45483"/>
                                  </a:cubicBezTo>
                                  <a:cubicBezTo>
                                    <a:pt x="61618" y="49549"/>
                                    <a:pt x="59204" y="53106"/>
                                    <a:pt x="56155" y="56155"/>
                                  </a:cubicBezTo>
                                  <a:cubicBezTo>
                                    <a:pt x="53106" y="59205"/>
                                    <a:pt x="49549" y="61618"/>
                                    <a:pt x="45483" y="63271"/>
                                  </a:cubicBezTo>
                                  <a:cubicBezTo>
                                    <a:pt x="41418" y="64922"/>
                                    <a:pt x="37225" y="65811"/>
                                    <a:pt x="32905" y="65811"/>
                                  </a:cubicBezTo>
                                  <a:cubicBezTo>
                                    <a:pt x="28586" y="65811"/>
                                    <a:pt x="24393" y="64922"/>
                                    <a:pt x="20328" y="63271"/>
                                  </a:cubicBezTo>
                                  <a:cubicBezTo>
                                    <a:pt x="16262" y="61618"/>
                                    <a:pt x="12705" y="59205"/>
                                    <a:pt x="9656" y="56155"/>
                                  </a:cubicBezTo>
                                  <a:cubicBezTo>
                                    <a:pt x="6606" y="53106"/>
                                    <a:pt x="4193" y="49549"/>
                                    <a:pt x="2541" y="45483"/>
                                  </a:cubicBezTo>
                                  <a:cubicBezTo>
                                    <a:pt x="889" y="41418"/>
                                    <a:pt x="0" y="37226"/>
                                    <a:pt x="0" y="32906"/>
                                  </a:cubicBezTo>
                                  <a:cubicBezTo>
                                    <a:pt x="0" y="28586"/>
                                    <a:pt x="889" y="24394"/>
                                    <a:pt x="2541" y="20327"/>
                                  </a:cubicBezTo>
                                  <a:cubicBezTo>
                                    <a:pt x="4193" y="16262"/>
                                    <a:pt x="6606" y="12705"/>
                                    <a:pt x="9656" y="9656"/>
                                  </a:cubicBezTo>
                                  <a:cubicBezTo>
                                    <a:pt x="12705" y="6607"/>
                                    <a:pt x="16262" y="4193"/>
                                    <a:pt x="20328" y="2542"/>
                                  </a:cubicBezTo>
                                  <a:cubicBezTo>
                                    <a:pt x="24393" y="890"/>
                                    <a:pt x="28586" y="0"/>
                                    <a:pt x="32905" y="0"/>
                                  </a:cubicBezTo>
                                  <a:close/>
                                </a:path>
                              </a:pathLst>
                            </a:cu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 name="Shape 8"/>
                          <wps:spPr>
                            <a:xfrm>
                              <a:off x="0" y="895687"/>
                              <a:ext cx="65811" cy="65811"/>
                            </a:xfrm>
                            <a:custGeom>
                              <a:rect b="b" l="l" r="r" t="t"/>
                              <a:pathLst>
                                <a:path extrusionOk="0" h="65811" w="65811">
                                  <a:moveTo>
                                    <a:pt x="32905" y="0"/>
                                  </a:moveTo>
                                  <a:cubicBezTo>
                                    <a:pt x="37225" y="0"/>
                                    <a:pt x="41418" y="890"/>
                                    <a:pt x="45483" y="2541"/>
                                  </a:cubicBezTo>
                                  <a:cubicBezTo>
                                    <a:pt x="49549" y="4193"/>
                                    <a:pt x="53106" y="6607"/>
                                    <a:pt x="56155" y="9656"/>
                                  </a:cubicBezTo>
                                  <a:cubicBezTo>
                                    <a:pt x="59204" y="12705"/>
                                    <a:pt x="61618" y="16263"/>
                                    <a:pt x="63270" y="20327"/>
                                  </a:cubicBezTo>
                                  <a:cubicBezTo>
                                    <a:pt x="64921" y="24393"/>
                                    <a:pt x="65811" y="28586"/>
                                    <a:pt x="65811" y="32906"/>
                                  </a:cubicBezTo>
                                  <a:cubicBezTo>
                                    <a:pt x="65811" y="37226"/>
                                    <a:pt x="64921" y="41418"/>
                                    <a:pt x="63270" y="45483"/>
                                  </a:cubicBezTo>
                                  <a:cubicBezTo>
                                    <a:pt x="61618" y="49548"/>
                                    <a:pt x="59204" y="53106"/>
                                    <a:pt x="56155" y="56155"/>
                                  </a:cubicBezTo>
                                  <a:cubicBezTo>
                                    <a:pt x="53106" y="59204"/>
                                    <a:pt x="49549" y="61619"/>
                                    <a:pt x="45483" y="63271"/>
                                  </a:cubicBezTo>
                                  <a:cubicBezTo>
                                    <a:pt x="41418" y="64921"/>
                                    <a:pt x="37225" y="65811"/>
                                    <a:pt x="32905" y="65811"/>
                                  </a:cubicBezTo>
                                  <a:cubicBezTo>
                                    <a:pt x="28586" y="65811"/>
                                    <a:pt x="24393" y="64921"/>
                                    <a:pt x="20328" y="63271"/>
                                  </a:cubicBezTo>
                                  <a:cubicBezTo>
                                    <a:pt x="16262" y="61619"/>
                                    <a:pt x="12705" y="59204"/>
                                    <a:pt x="9656" y="56155"/>
                                  </a:cubicBezTo>
                                  <a:cubicBezTo>
                                    <a:pt x="6606" y="53106"/>
                                    <a:pt x="4193" y="49548"/>
                                    <a:pt x="2541" y="45483"/>
                                  </a:cubicBezTo>
                                  <a:cubicBezTo>
                                    <a:pt x="889" y="41418"/>
                                    <a:pt x="0" y="37226"/>
                                    <a:pt x="0" y="32906"/>
                                  </a:cubicBezTo>
                                  <a:cubicBezTo>
                                    <a:pt x="0" y="28586"/>
                                    <a:pt x="889" y="24393"/>
                                    <a:pt x="2541" y="20327"/>
                                  </a:cubicBezTo>
                                  <a:cubicBezTo>
                                    <a:pt x="4193" y="16263"/>
                                    <a:pt x="6606" y="12705"/>
                                    <a:pt x="9656" y="9656"/>
                                  </a:cubicBezTo>
                                  <a:cubicBezTo>
                                    <a:pt x="12705" y="6607"/>
                                    <a:pt x="16262" y="4193"/>
                                    <a:pt x="20328" y="2541"/>
                                  </a:cubicBezTo>
                                  <a:cubicBezTo>
                                    <a:pt x="24393" y="890"/>
                                    <a:pt x="28586" y="0"/>
                                    <a:pt x="32905" y="0"/>
                                  </a:cubicBezTo>
                                  <a:close/>
                                </a:path>
                              </a:pathLst>
                            </a:cu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101600</wp:posOffset>
                </wp:positionV>
                <wp:extent cx="65811" cy="961498"/>
                <wp:effectExtent b="0" l="0" r="0" t="0"/>
                <wp:wrapSquare wrapText="bothSides" distB="0" distT="0" distL="114300" distR="114300"/>
                <wp:docPr id="6694" name="image1.png"/>
                <a:graphic>
                  <a:graphicData uri="http://schemas.openxmlformats.org/drawingml/2006/picture">
                    <pic:pic>
                      <pic:nvPicPr>
                        <pic:cNvPr id="0" name="image1.png"/>
                        <pic:cNvPicPr preferRelativeResize="0"/>
                      </pic:nvPicPr>
                      <pic:blipFill>
                        <a:blip r:embed="rId16"/>
                        <a:srcRect/>
                        <a:stretch>
                          <a:fillRect/>
                        </a:stretch>
                      </pic:blipFill>
                      <pic:spPr>
                        <a:xfrm>
                          <a:off x="0" y="0"/>
                          <a:ext cx="65811" cy="961498"/>
                        </a:xfrm>
                        <a:prstGeom prst="rect"/>
                        <a:ln/>
                      </pic:spPr>
                    </pic:pic>
                  </a:graphicData>
                </a:graphic>
              </wp:anchor>
            </w:drawing>
          </mc:Fallback>
        </mc:AlternateContent>
      </w:r>
    </w:p>
    <w:p w:rsidR="00000000" w:rsidDel="00000000" w:rsidP="00000000" w:rsidRDefault="00000000" w:rsidRPr="00000000" w14:paraId="0000001C">
      <w:pPr>
        <w:spacing w:line="276" w:lineRule="auto"/>
        <w:ind w:left="1005" w:right="52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договір страхування здоров’я Дитини на весь період надання Послуг;</w:t>
      </w:r>
    </w:p>
    <w:p w:rsidR="00000000" w:rsidDel="00000000" w:rsidP="00000000" w:rsidRDefault="00000000" w:rsidRPr="00000000" w14:paraId="0000001D">
      <w:pPr>
        <w:spacing w:line="276" w:lineRule="auto"/>
        <w:ind w:left="1005" w:right="52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копія свідоцтва народження Дитини;</w:t>
      </w:r>
    </w:p>
    <w:p w:rsidR="00000000" w:rsidDel="00000000" w:rsidP="00000000" w:rsidRDefault="00000000" w:rsidRPr="00000000" w14:paraId="0000001E">
      <w:pPr>
        <w:spacing w:line="276" w:lineRule="auto"/>
        <w:ind w:left="1005" w:right="52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копія паспортів батьків або осіб що замінюють їх згідно законодавства. </w:t>
      </w:r>
    </w:p>
    <w:p w:rsidR="00000000" w:rsidDel="00000000" w:rsidP="00000000" w:rsidRDefault="00000000" w:rsidRPr="00000000" w14:paraId="0000001F">
      <w:pPr>
        <w:spacing w:line="276" w:lineRule="auto"/>
        <w:ind w:left="1005" w:right="521"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spacing w:after="38" w:line="276" w:lineRule="auto"/>
        <w:ind w:left="-5" w:right="17" w:firstLine="72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2.6.</w:t>
      </w:r>
      <w:r w:rsidDel="00000000" w:rsidR="00000000" w:rsidRPr="00000000">
        <w:rPr>
          <w:rFonts w:ascii="Times New Roman" w:cs="Times New Roman" w:eastAsia="Times New Roman" w:hAnsi="Times New Roman"/>
          <w:rtl w:val="0"/>
        </w:rPr>
        <w:t xml:space="preserve"> Відсутність оплати та/або повного пакету документів, що визначений у п.2.5. Договору, свідчить про дії Замовника спрямовані на відмову від Послуг та Договору загалом, що</w:t>
      </w: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rtl w:val="0"/>
        </w:rPr>
        <w:t xml:space="preserve">надає право Виконавцю</w:t>
      </w: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rtl w:val="0"/>
        </w:rPr>
        <w:t xml:space="preserve">припинити надавати Замовнику Послуги без застосування до Виконавця будь-яких негативних наслідків (відшкодування збитків, сплата заруки тощо).</w:t>
      </w:r>
    </w:p>
    <w:p w:rsidR="00000000" w:rsidDel="00000000" w:rsidP="00000000" w:rsidRDefault="00000000" w:rsidRPr="00000000" w14:paraId="00000021">
      <w:pPr>
        <w:pStyle w:val="Heading2"/>
        <w:tabs>
          <w:tab w:val="left" w:leader="none" w:pos="8506"/>
        </w:tabs>
        <w:spacing w:line="276" w:lineRule="auto"/>
        <w:ind w:left="0" w:right="38"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2">
      <w:pPr>
        <w:pStyle w:val="Heading2"/>
        <w:tabs>
          <w:tab w:val="left" w:leader="none" w:pos="8506"/>
        </w:tabs>
        <w:spacing w:line="276" w:lineRule="auto"/>
        <w:ind w:left="19" w:right="38"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Вартість Послуг та порядок розрахунків</w:t>
      </w:r>
    </w:p>
    <w:p w:rsidR="00000000" w:rsidDel="00000000" w:rsidP="00000000" w:rsidRDefault="00000000" w:rsidRPr="00000000" w14:paraId="00000023">
      <w:pPr>
        <w:spacing w:after="188" w:line="276" w:lineRule="auto"/>
        <w:ind w:left="-5" w:right="17" w:firstLine="48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3.1</w:t>
      </w:r>
      <w:r w:rsidDel="00000000" w:rsidR="00000000" w:rsidRPr="00000000">
        <w:rPr>
          <w:rFonts w:ascii="Times New Roman" w:cs="Times New Roman" w:eastAsia="Times New Roman" w:hAnsi="Times New Roman"/>
          <w:rtl w:val="0"/>
        </w:rPr>
        <w:t xml:space="preserve">. Вартість Послуг включає в себе: місце проживання Дитини на Таборі; харчування Дитини в Таборі; винагорода за представництво Замовника при пошуку місця проживання та харчування Дитини під час Табору; вартість послуг найнятих Виконавцем осіб для реалізації Програми Табору; інші витрати спрямовані на надання Послуг Виконавцем.</w:t>
      </w:r>
    </w:p>
    <w:p w:rsidR="00000000" w:rsidDel="00000000" w:rsidP="00000000" w:rsidRDefault="00000000" w:rsidRPr="00000000" w14:paraId="00000024">
      <w:pPr>
        <w:spacing w:after="188" w:line="276" w:lineRule="auto"/>
        <w:ind w:left="-5" w:right="17" w:firstLine="48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Вартість трансферного перевезення Дитини до місця проведення Табору у вартість Послуг не включається, а сплачується окремо згідно рахунку Виконавця. </w:t>
      </w:r>
    </w:p>
    <w:p w:rsidR="00000000" w:rsidDel="00000000" w:rsidP="00000000" w:rsidRDefault="00000000" w:rsidRPr="00000000" w14:paraId="00000025">
      <w:pPr>
        <w:tabs>
          <w:tab w:val="left" w:leader="none" w:pos="1172"/>
          <w:tab w:val="left" w:leader="none" w:pos="1390"/>
        </w:tabs>
        <w:spacing w:after="188" w:line="276" w:lineRule="auto"/>
        <w:ind w:left="-5" w:right="17" w:firstLine="48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3.2</w:t>
      </w:r>
      <w:r w:rsidDel="00000000" w:rsidR="00000000" w:rsidRPr="00000000">
        <w:rPr>
          <w:rFonts w:ascii="Times New Roman" w:cs="Times New Roman" w:eastAsia="Times New Roman" w:hAnsi="Times New Roman"/>
          <w:rtl w:val="0"/>
        </w:rPr>
        <w:t xml:space="preserve">. За Послуги згідно Договору Замовник сплачує грошові кошти на банківський рахунок Виконавця, не пізніше ніж за 30 банківських днів до початку надання Послуг </w:t>
      </w:r>
      <w:r w:rsidDel="00000000" w:rsidR="00000000" w:rsidRPr="00000000">
        <w:rPr>
          <w:rFonts w:ascii="Times New Roman" w:cs="Times New Roman" w:eastAsia="Times New Roman" w:hAnsi="Times New Roman"/>
          <w:highlight w:val="white"/>
          <w:rtl w:val="0"/>
        </w:rPr>
        <w:t xml:space="preserve">на підставі виставленого рахунку Виконавця, якщо інших умов оплати не вказано у самому рахунку Виконавця. У будь якому разі загальна вартість Послуг згідно Договор</w:t>
      </w:r>
      <w:r w:rsidDel="00000000" w:rsidR="00000000" w:rsidRPr="00000000">
        <w:rPr>
          <w:rFonts w:ascii="Times New Roman" w:cs="Times New Roman" w:eastAsia="Times New Roman" w:hAnsi="Times New Roman"/>
          <w:rtl w:val="0"/>
        </w:rPr>
        <w:t xml:space="preserve">у становить суму коштів, що визначені у рахунках  Виконавця, котрі надаються Замовнику для оплати. Попередня вартість Послуг визначена на Сторінці у гривні.</w:t>
      </w:r>
    </w:p>
    <w:p w:rsidR="00000000" w:rsidDel="00000000" w:rsidP="00000000" w:rsidRDefault="00000000" w:rsidRPr="00000000" w14:paraId="00000026">
      <w:pPr>
        <w:spacing w:after="85" w:line="276" w:lineRule="auto"/>
        <w:ind w:left="-5" w:right="17" w:firstLine="48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3.3.</w:t>
      </w:r>
      <w:r w:rsidDel="00000000" w:rsidR="00000000" w:rsidRPr="00000000">
        <w:rPr>
          <w:rFonts w:ascii="Times New Roman" w:cs="Times New Roman" w:eastAsia="Times New Roman" w:hAnsi="Times New Roman"/>
          <w:rtl w:val="0"/>
        </w:rPr>
        <w:t xml:space="preserve"> Розмір фактично сплачених Замовником коштів за Послуги не підлягають зміні. У разі погодження Сторонами оплати вартості Послуг частинами, розмір несплачених коштів можуть бути збільшені у зв’язку із коливанням курсу валюти та інфляції. При цьому достатнім є збільшення розміру несплачених коштів у наданому Виконавцем рахунку на оплату без внесення змін до попередньої вартості Послуг, що визначена вище.</w:t>
      </w:r>
    </w:p>
    <w:p w:rsidR="00000000" w:rsidDel="00000000" w:rsidP="00000000" w:rsidRDefault="00000000" w:rsidRPr="00000000" w14:paraId="00000027">
      <w:pPr>
        <w:spacing w:line="276" w:lineRule="auto"/>
        <w:ind w:left="-5" w:right="17" w:firstLine="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      3.4.</w:t>
      </w:r>
      <w:r w:rsidDel="00000000" w:rsidR="00000000" w:rsidRPr="00000000">
        <w:rPr>
          <w:rFonts w:ascii="Times New Roman" w:cs="Times New Roman" w:eastAsia="Times New Roman" w:hAnsi="Times New Roman"/>
          <w:rtl w:val="0"/>
        </w:rPr>
        <w:t xml:space="preserve"> Враховуючи особливості надання Послуг, у випадку відмови Замовника від Договору Виконавець повертає Змовнику такі кошти та на таких умовах:</w:t>
      </w:r>
    </w:p>
    <w:p w:rsidR="00000000" w:rsidDel="00000000" w:rsidP="00000000" w:rsidRDefault="00000000" w:rsidRPr="00000000" w14:paraId="00000028">
      <w:pPr>
        <w:spacing w:after="180" w:line="276" w:lineRule="auto"/>
        <w:ind w:firstLine="455"/>
        <w:jc w:val="both"/>
        <w:rPr>
          <w:rFonts w:ascii="Times New Roman" w:cs="Times New Roman" w:eastAsia="Times New Roman" w:hAnsi="Times New Roman"/>
          <w:color w:val="010101"/>
        </w:rPr>
      </w:pPr>
      <w:r w:rsidDel="00000000" w:rsidR="00000000" w:rsidRPr="00000000">
        <w:rPr>
          <w:rFonts w:ascii="Times New Roman" w:cs="Times New Roman" w:eastAsia="Times New Roman" w:hAnsi="Times New Roman"/>
          <w:color w:val="010101"/>
          <w:rtl w:val="0"/>
        </w:rPr>
        <w:t xml:space="preserve">3.4.1. За умови 100% попередньої оплати вартості Послуг: </w:t>
      </w:r>
    </w:p>
    <w:p w:rsidR="00000000" w:rsidDel="00000000" w:rsidP="00000000" w:rsidRDefault="00000000" w:rsidRPr="00000000" w14:paraId="00000029">
      <w:pPr>
        <w:spacing w:after="180" w:line="276" w:lineRule="auto"/>
        <w:ind w:firstLine="455"/>
        <w:jc w:val="both"/>
        <w:rPr>
          <w:rFonts w:ascii="Times New Roman" w:cs="Times New Roman" w:eastAsia="Times New Roman" w:hAnsi="Times New Roman"/>
          <w:color w:val="010101"/>
        </w:rPr>
      </w:pPr>
      <w:r w:rsidDel="00000000" w:rsidR="00000000" w:rsidRPr="00000000">
        <w:rPr>
          <w:rFonts w:ascii="Times New Roman" w:cs="Times New Roman" w:eastAsia="Times New Roman" w:hAnsi="Times New Roman"/>
          <w:color w:val="010101"/>
          <w:rtl w:val="0"/>
        </w:rPr>
        <w:t xml:space="preserve">у разі відмови Замовника від Договору у строк до 30 робочих днів до початку Табору – 70 % від загальної вартості Послуг; </w:t>
      </w:r>
    </w:p>
    <w:p w:rsidR="00000000" w:rsidDel="00000000" w:rsidP="00000000" w:rsidRDefault="00000000" w:rsidRPr="00000000" w14:paraId="0000002A">
      <w:pPr>
        <w:spacing w:after="180" w:line="276" w:lineRule="auto"/>
        <w:ind w:firstLine="455"/>
        <w:jc w:val="both"/>
        <w:rPr>
          <w:rFonts w:ascii="Times New Roman" w:cs="Times New Roman" w:eastAsia="Times New Roman" w:hAnsi="Times New Roman"/>
          <w:color w:val="010101"/>
        </w:rPr>
      </w:pPr>
      <w:r w:rsidDel="00000000" w:rsidR="00000000" w:rsidRPr="00000000">
        <w:rPr>
          <w:rFonts w:ascii="Times New Roman" w:cs="Times New Roman" w:eastAsia="Times New Roman" w:hAnsi="Times New Roman"/>
          <w:color w:val="010101"/>
          <w:rtl w:val="0"/>
        </w:rPr>
        <w:t xml:space="preserve">у разі відмови Замовника від Договору у строк від 30 до 15 робочих днів до початку Табору – 50% від загальної вартості Послуг; </w:t>
      </w:r>
    </w:p>
    <w:p w:rsidR="00000000" w:rsidDel="00000000" w:rsidP="00000000" w:rsidRDefault="00000000" w:rsidRPr="00000000" w14:paraId="0000002B">
      <w:pPr>
        <w:spacing w:after="180" w:line="276" w:lineRule="auto"/>
        <w:ind w:firstLine="455"/>
        <w:jc w:val="both"/>
        <w:rPr>
          <w:rFonts w:ascii="Times New Roman" w:cs="Times New Roman" w:eastAsia="Times New Roman" w:hAnsi="Times New Roman"/>
          <w:color w:val="010101"/>
        </w:rPr>
      </w:pPr>
      <w:r w:rsidDel="00000000" w:rsidR="00000000" w:rsidRPr="00000000">
        <w:rPr>
          <w:rFonts w:ascii="Times New Roman" w:cs="Times New Roman" w:eastAsia="Times New Roman" w:hAnsi="Times New Roman"/>
          <w:color w:val="010101"/>
          <w:rtl w:val="0"/>
        </w:rPr>
        <w:t xml:space="preserve">у будь-якому разі сплачені Замовником кошти Виконавцем не повертаються у разі: відмови Замовника від Договору у строк від 15 і менше банківських днів до початку Табору; не прибуття Дитини до місця проведення Табору або до місця трансферного перевезення до місця проведення Табору у разі сплати Замовником лише частини вартості Послуг та відмови від Договору не залежно від кількості днів до початку Табору.</w:t>
      </w:r>
    </w:p>
    <w:p w:rsidR="00000000" w:rsidDel="00000000" w:rsidP="00000000" w:rsidRDefault="00000000" w:rsidRPr="00000000" w14:paraId="0000002C">
      <w:pPr>
        <w:spacing w:after="180" w:line="276" w:lineRule="auto"/>
        <w:ind w:firstLine="455"/>
        <w:jc w:val="both"/>
        <w:rPr>
          <w:rFonts w:ascii="Times New Roman" w:cs="Times New Roman" w:eastAsia="Times New Roman" w:hAnsi="Times New Roman"/>
          <w:color w:val="010101"/>
        </w:rPr>
      </w:pPr>
      <w:r w:rsidDel="00000000" w:rsidR="00000000" w:rsidRPr="00000000">
        <w:rPr>
          <w:rFonts w:ascii="Times New Roman" w:cs="Times New Roman" w:eastAsia="Times New Roman" w:hAnsi="Times New Roman"/>
          <w:b w:val="1"/>
          <w:color w:val="010101"/>
          <w:rtl w:val="0"/>
        </w:rPr>
        <w:t xml:space="preserve">3.5</w:t>
      </w:r>
      <w:r w:rsidDel="00000000" w:rsidR="00000000" w:rsidRPr="00000000">
        <w:rPr>
          <w:rFonts w:ascii="Times New Roman" w:cs="Times New Roman" w:eastAsia="Times New Roman" w:hAnsi="Times New Roman"/>
          <w:color w:val="010101"/>
          <w:rtl w:val="0"/>
        </w:rPr>
        <w:t xml:space="preserve">. Кошти, залишаються у власності Виконавця як відшкодування Замовником збитків Виконавця як у формі упущеної вигоди так і у формі витрат, котрі Виконавець поніс у зв’язку із підготовкою до Табору.</w:t>
      </w:r>
    </w:p>
    <w:p w:rsidR="00000000" w:rsidDel="00000000" w:rsidP="00000000" w:rsidRDefault="00000000" w:rsidRPr="00000000" w14:paraId="0000002D">
      <w:pPr>
        <w:spacing w:after="180" w:line="276" w:lineRule="auto"/>
        <w:ind w:firstLine="455"/>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E">
      <w:pPr>
        <w:pStyle w:val="Heading2"/>
        <w:spacing w:after="166" w:line="276" w:lineRule="auto"/>
        <w:ind w:left="0" w:right="62"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10101"/>
          <w:rtl w:val="0"/>
        </w:rPr>
        <w:t xml:space="preserve">4. Програма Табору, правила поведінки інші обмеження</w:t>
      </w:r>
      <w:r w:rsidDel="00000000" w:rsidR="00000000" w:rsidRPr="00000000">
        <w:rPr>
          <w:rtl w:val="0"/>
        </w:rPr>
      </w:r>
    </w:p>
    <w:p w:rsidR="00000000" w:rsidDel="00000000" w:rsidP="00000000" w:rsidRDefault="00000000" w:rsidRPr="00000000" w14:paraId="0000002F">
      <w:pPr>
        <w:spacing w:after="175" w:line="276" w:lineRule="auto"/>
        <w:ind w:left="-5" w:right="17" w:firstLine="72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4.1.</w:t>
      </w:r>
      <w:r w:rsidDel="00000000" w:rsidR="00000000" w:rsidRPr="00000000">
        <w:rPr>
          <w:rFonts w:ascii="Times New Roman" w:cs="Times New Roman" w:eastAsia="Times New Roman" w:hAnsi="Times New Roman"/>
          <w:rtl w:val="0"/>
        </w:rPr>
        <w:t xml:space="preserve"> Детальна Програма Табору, правила поведінки в Таборі, вікові та інші обмеження, що діють під час надання Послуг визначені та постійно розміщенні Виконавцем на його Сторінці.</w:t>
      </w:r>
    </w:p>
    <w:p w:rsidR="00000000" w:rsidDel="00000000" w:rsidP="00000000" w:rsidRDefault="00000000" w:rsidRPr="00000000" w14:paraId="00000030">
      <w:pPr>
        <w:spacing w:line="276" w:lineRule="auto"/>
        <w:ind w:left="-5" w:right="17" w:firstLine="72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4.2.</w:t>
      </w:r>
      <w:r w:rsidDel="00000000" w:rsidR="00000000" w:rsidRPr="00000000">
        <w:rPr>
          <w:rFonts w:ascii="Times New Roman" w:cs="Times New Roman" w:eastAsia="Times New Roman" w:hAnsi="Times New Roman"/>
          <w:rtl w:val="0"/>
        </w:rPr>
        <w:t xml:space="preserve"> Дитина перебуває у рівних умовах порівняно з іншими дітьми щодо виконання вимог Програми Табору, елементів дисципліни тощо. </w:t>
      </w:r>
    </w:p>
    <w:p w:rsidR="00000000" w:rsidDel="00000000" w:rsidP="00000000" w:rsidRDefault="00000000" w:rsidRPr="00000000" w14:paraId="00000031">
      <w:pPr>
        <w:spacing w:line="276" w:lineRule="auto"/>
        <w:ind w:left="-5" w:right="17" w:firstLine="725"/>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spacing w:after="183" w:line="276" w:lineRule="auto"/>
        <w:ind w:left="-5" w:right="17" w:firstLine="72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4.3</w:t>
      </w:r>
      <w:r w:rsidDel="00000000" w:rsidR="00000000" w:rsidRPr="00000000">
        <w:rPr>
          <w:rFonts w:ascii="Times New Roman" w:cs="Times New Roman" w:eastAsia="Times New Roman" w:hAnsi="Times New Roman"/>
          <w:rtl w:val="0"/>
        </w:rPr>
        <w:t xml:space="preserve">. Замовник зобов’язаний повідомити Виконавцю про усі наявні хронічні захворювання Дитини та інші обставини, що є важливим та мають істотне значення для перебування Дитини в умовах Табору. </w:t>
      </w:r>
    </w:p>
    <w:p w:rsidR="00000000" w:rsidDel="00000000" w:rsidP="00000000" w:rsidRDefault="00000000" w:rsidRPr="00000000" w14:paraId="00000033">
      <w:pPr>
        <w:spacing w:after="100" w:line="276" w:lineRule="auto"/>
        <w:ind w:left="-5" w:right="17" w:firstLine="72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4.4.</w:t>
      </w:r>
      <w:r w:rsidDel="00000000" w:rsidR="00000000" w:rsidRPr="00000000">
        <w:rPr>
          <w:rFonts w:ascii="Times New Roman" w:cs="Times New Roman" w:eastAsia="Times New Roman" w:hAnsi="Times New Roman"/>
          <w:rtl w:val="0"/>
        </w:rPr>
        <w:t xml:space="preserve"> У разі виявлення, що Дитині протипоказано перебувати в умовах Табору за станом здоров’я або з інших підстав, котрі були приховані від Виконавця, у разі систематичного порушення (більше трьох разів) правил поведінки на Таборі (грубе порушення правил безпеки, включно самовільне залишення території Табору; грубого порушення розкладу дня, дисципліни, правил поведінки як на Таборі так і у місцях загального перебування; невиконання законних вимог дорослих осіб, що супроводжують Дитину, тренерів та іншого персоналу; грубої поведінки стосовно інших дітей і персоналу Виконавця та/або їх майна; нанесення моральної чи фізичної шкоди іншим дітям) та створення загрози для перебування на Таборі інших учасників Табору, Виконавець зобов’язаний негайно, після виявлення указаних обставин, прийняти рішення про відрахування Дитини з числа учасників Табору та повідомити Замовника про таке відрахування. Замовник зобов’язується негайно прибути до місця проведення Табору та забрати Дитину, при цьому трансфер від місця проведення Табору до місця проживання Дитини та інші витрати пов’язані із відрахуванням Дитини з Табору та повернення її до постійного або тимчасового місця проживання несе Замовник, а вартість оплачених Послуг Замовнику не повертається.</w:t>
      </w:r>
    </w:p>
    <w:p w:rsidR="00000000" w:rsidDel="00000000" w:rsidP="00000000" w:rsidRDefault="00000000" w:rsidRPr="00000000" w14:paraId="00000034">
      <w:pPr>
        <w:spacing w:after="100" w:line="276" w:lineRule="auto"/>
        <w:ind w:left="-5" w:right="17" w:firstLine="72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4.5</w:t>
      </w:r>
      <w:r w:rsidDel="00000000" w:rsidR="00000000" w:rsidRPr="00000000">
        <w:rPr>
          <w:rFonts w:ascii="Times New Roman" w:cs="Times New Roman" w:eastAsia="Times New Roman" w:hAnsi="Times New Roman"/>
          <w:rtl w:val="0"/>
        </w:rPr>
        <w:t xml:space="preserve">. До моменту прибуття Замовника, його уповноваженої особи, відрахована Дитина має перебувати під наглядом та контролем уповноваженої Виконавцем особи, котра має забезпечити належні, безпечні умови перебування, котрі б відповідали тим обставинам, що стали причиною для відрахування дитини з Табору. </w:t>
      </w:r>
    </w:p>
    <w:p w:rsidR="00000000" w:rsidDel="00000000" w:rsidP="00000000" w:rsidRDefault="00000000" w:rsidRPr="00000000" w14:paraId="00000035">
      <w:pPr>
        <w:spacing w:after="190" w:line="276" w:lineRule="auto"/>
        <w:ind w:left="-5" w:right="17" w:firstLine="72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4.6.</w:t>
      </w:r>
      <w:r w:rsidDel="00000000" w:rsidR="00000000" w:rsidRPr="00000000">
        <w:rPr>
          <w:rFonts w:ascii="Times New Roman" w:cs="Times New Roman" w:eastAsia="Times New Roman" w:hAnsi="Times New Roman"/>
          <w:rtl w:val="0"/>
        </w:rPr>
        <w:t xml:space="preserve"> Відповідальність за наслідки, що були спричинені порушенням Дитиною правил поведінки на Таборі та/або за будь-які наслідки, що виникли в результаті внесення до медичних документів Дитини завідомо неправдивих даних та/або неповідомлення інших важливих відомостей про Дитину, котрі мають значення для перебування Дитини в умовах Табору несе Замовник.</w:t>
      </w:r>
    </w:p>
    <w:p w:rsidR="00000000" w:rsidDel="00000000" w:rsidP="00000000" w:rsidRDefault="00000000" w:rsidRPr="00000000" w14:paraId="00000036">
      <w:pPr>
        <w:spacing w:after="170" w:line="276" w:lineRule="auto"/>
        <w:ind w:left="-5" w:right="17" w:firstLine="72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4.7.</w:t>
      </w:r>
      <w:r w:rsidDel="00000000" w:rsidR="00000000" w:rsidRPr="00000000">
        <w:rPr>
          <w:rFonts w:ascii="Times New Roman" w:cs="Times New Roman" w:eastAsia="Times New Roman" w:hAnsi="Times New Roman"/>
          <w:rtl w:val="0"/>
        </w:rPr>
        <w:t xml:space="preserve"> Медичне забезпечення у межах Табору забезпечується Виконавцем лише у межах першої медичної допомоги та транспортуванням дитини до медичного закладу уразі потреби. Усі інші витрати включно із стаціонарне лікування інші необхідні лікувальні процедури здійснюються за рахунок Замовника та договору страхування здоров’я Дитини. У випадку незначного захворювання, застуда, розлад шлунку, розтягнення м’язів інші незначні захворювання Дитина, після погодження цього із Замовником, буде перебувати під наглядом спеціаліста до повного видужання. У всіх інших випадках, включно за наявності високої температури (38 градусів за Цельсієм і більше) дитина направляється у стаціонарний медичний заклад з негайним повідомленням про це Замовника.</w:t>
      </w:r>
      <w:r w:rsidDel="00000000" w:rsidR="00000000" w:rsidRPr="00000000">
        <w:drawing>
          <wp:anchor allowOverlap="1" behindDoc="1" distB="0" distT="0" distL="0" distR="0" hidden="0" layoutInCell="1" locked="0" relativeHeight="0" simplePos="0">
            <wp:simplePos x="0" y="0"/>
            <wp:positionH relativeFrom="column">
              <wp:posOffset>-561974</wp:posOffset>
            </wp:positionH>
            <wp:positionV relativeFrom="paragraph">
              <wp:posOffset>1398189</wp:posOffset>
            </wp:positionV>
            <wp:extent cx="7543800" cy="10776157"/>
            <wp:effectExtent b="0" l="0" r="0" t="0"/>
            <wp:wrapNone/>
            <wp:docPr id="6696" name="image2.png"/>
            <a:graphic>
              <a:graphicData uri="http://schemas.openxmlformats.org/drawingml/2006/picture">
                <pic:pic>
                  <pic:nvPicPr>
                    <pic:cNvPr id="0" name="image2.png"/>
                    <pic:cNvPicPr preferRelativeResize="0"/>
                  </pic:nvPicPr>
                  <pic:blipFill>
                    <a:blip r:embed="rId17"/>
                    <a:srcRect b="0" l="0" r="0" t="0"/>
                    <a:stretch>
                      <a:fillRect/>
                    </a:stretch>
                  </pic:blipFill>
                  <pic:spPr>
                    <a:xfrm>
                      <a:off x="0" y="0"/>
                      <a:ext cx="7543800" cy="10776157"/>
                    </a:xfrm>
                    <a:prstGeom prst="rect"/>
                    <a:ln/>
                  </pic:spPr>
                </pic:pic>
              </a:graphicData>
            </a:graphic>
          </wp:anchor>
        </w:drawing>
      </w:r>
    </w:p>
    <w:p w:rsidR="00000000" w:rsidDel="00000000" w:rsidP="00000000" w:rsidRDefault="00000000" w:rsidRPr="00000000" w14:paraId="00000037">
      <w:pPr>
        <w:spacing w:after="170" w:line="276" w:lineRule="auto"/>
        <w:ind w:left="-5" w:right="17" w:firstLine="725"/>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5. Права та обов'язки Сторін</w:t>
      </w:r>
    </w:p>
    <w:p w:rsidR="00000000" w:rsidDel="00000000" w:rsidP="00000000" w:rsidRDefault="00000000" w:rsidRPr="00000000" w14:paraId="00000038">
      <w:pPr>
        <w:spacing w:after="170" w:line="276" w:lineRule="auto"/>
        <w:ind w:left="-5" w:right="17" w:firstLine="72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5.1.</w:t>
      </w:r>
      <w:r w:rsidDel="00000000" w:rsidR="00000000" w:rsidRPr="00000000">
        <w:rPr>
          <w:rFonts w:ascii="Times New Roman" w:cs="Times New Roman" w:eastAsia="Times New Roman" w:hAnsi="Times New Roman"/>
          <w:rtl w:val="0"/>
        </w:rPr>
        <w:t xml:space="preserve"> Права та обов’язки Замовника:</w:t>
      </w:r>
    </w:p>
    <w:p w:rsidR="00000000" w:rsidDel="00000000" w:rsidP="00000000" w:rsidRDefault="00000000" w:rsidRPr="00000000" w14:paraId="00000039">
      <w:pPr>
        <w:spacing w:after="170" w:line="276" w:lineRule="auto"/>
        <w:ind w:left="-5" w:right="17" w:firstLine="72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5.1.1. Права Замовника: отримувати повну інформацію щодо умов надання Послуг, включаючи умови проживання та харчування Дитини;</w:t>
      </w:r>
    </w:p>
    <w:p w:rsidR="00000000" w:rsidDel="00000000" w:rsidP="00000000" w:rsidRDefault="00000000" w:rsidRPr="00000000" w14:paraId="0000003A">
      <w:pPr>
        <w:spacing w:after="170" w:line="276" w:lineRule="auto"/>
        <w:ind w:left="-5" w:right="17" w:firstLine="72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отримувати Послуги, за умови надання Виконавцю усіх необхідних документів згідно умов Договору; </w:t>
      </w:r>
    </w:p>
    <w:p w:rsidR="00000000" w:rsidDel="00000000" w:rsidP="00000000" w:rsidRDefault="00000000" w:rsidRPr="00000000" w14:paraId="0000003B">
      <w:pPr>
        <w:spacing w:after="170" w:line="276" w:lineRule="auto"/>
        <w:ind w:left="-5" w:right="17" w:firstLine="72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під час надання Послуг отримувати від Виконавця інформацію про фізичний та психологічний стан Дитини.</w:t>
      </w:r>
    </w:p>
    <w:p w:rsidR="00000000" w:rsidDel="00000000" w:rsidP="00000000" w:rsidRDefault="00000000" w:rsidRPr="00000000" w14:paraId="0000003C">
      <w:pPr>
        <w:spacing w:after="170" w:line="276" w:lineRule="auto"/>
        <w:ind w:left="-5" w:right="17" w:firstLine="72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5.1.2. Обов'язки Замовника:</w:t>
      </w:r>
    </w:p>
    <w:p w:rsidR="00000000" w:rsidDel="00000000" w:rsidP="00000000" w:rsidRDefault="00000000" w:rsidRPr="00000000" w14:paraId="0000003D">
      <w:pPr>
        <w:spacing w:after="170" w:line="276" w:lineRule="auto"/>
        <w:ind w:left="-5" w:right="17" w:firstLine="72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забезпечити Дитину на час проведення Табору усіма необхідними особистими речами необхідними для відбуття Табору: одяг, взуття, засобами гігієни; особисті ліки (за умови обов’язкового інформування про наявність таких ліків у дитини);</w:t>
      </w:r>
    </w:p>
    <w:p w:rsidR="00000000" w:rsidDel="00000000" w:rsidP="00000000" w:rsidRDefault="00000000" w:rsidRPr="00000000" w14:paraId="0000003E">
      <w:pPr>
        <w:spacing w:after="170" w:line="276" w:lineRule="auto"/>
        <w:ind w:left="-5" w:right="17" w:firstLine="72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до прибуття дитини до місця проведення Табору, забезпечити проходження медичного огляду Дитиною і надати Виконавцю медичну довідку встановленої форми;</w:t>
      </w:r>
    </w:p>
    <w:p w:rsidR="00000000" w:rsidDel="00000000" w:rsidP="00000000" w:rsidRDefault="00000000" w:rsidRPr="00000000" w14:paraId="0000003F">
      <w:pPr>
        <w:spacing w:after="170" w:line="276" w:lineRule="auto"/>
        <w:ind w:left="-5" w:right="17" w:firstLine="72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завчасно надати інформацію про індивідуальні особливості дитини; своєчасно здійснити оплату Виконавцеві вартість Послуг згідно умов Договору;</w:t>
      </w:r>
    </w:p>
    <w:p w:rsidR="00000000" w:rsidDel="00000000" w:rsidP="00000000" w:rsidRDefault="00000000" w:rsidRPr="00000000" w14:paraId="00000040">
      <w:pPr>
        <w:spacing w:after="170" w:line="276" w:lineRule="auto"/>
        <w:ind w:left="-5" w:right="17" w:firstLine="72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інформувати Дитину про Програму та правила поведінки дитини на Таборі;</w:t>
      </w:r>
    </w:p>
    <w:p w:rsidR="00000000" w:rsidDel="00000000" w:rsidP="00000000" w:rsidRDefault="00000000" w:rsidRPr="00000000" w14:paraId="00000041">
      <w:pPr>
        <w:spacing w:after="170" w:line="276" w:lineRule="auto"/>
        <w:ind w:left="-5" w:right="17" w:firstLine="72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передати уповноваженому представнику Виконавця достовірні і повні відомості, що стосуються стану здоров'я дітей, а також інших відомостей, необхідних для надання Послуг, а у разі надання Дитині ліки про порядок приймання таких ліків;</w:t>
      </w:r>
    </w:p>
    <w:p w:rsidR="00000000" w:rsidDel="00000000" w:rsidP="00000000" w:rsidRDefault="00000000" w:rsidRPr="00000000" w14:paraId="00000042">
      <w:pPr>
        <w:spacing w:after="170" w:line="276" w:lineRule="auto"/>
        <w:ind w:left="-5" w:right="17" w:firstLine="72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надавати звернення, вказівки за допомогою указаних на Сторінці способів зв’язку а претензії Виконавцю щодо умов виконання Договору у письмовій формі на електронну адресу Виконавця.</w:t>
      </w:r>
    </w:p>
    <w:p w:rsidR="00000000" w:rsidDel="00000000" w:rsidP="00000000" w:rsidRDefault="00000000" w:rsidRPr="00000000" w14:paraId="00000043">
      <w:pPr>
        <w:spacing w:after="170" w:line="276" w:lineRule="auto"/>
        <w:ind w:left="-5" w:right="17" w:firstLine="72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5.2.</w:t>
      </w:r>
      <w:r w:rsidDel="00000000" w:rsidR="00000000" w:rsidRPr="00000000">
        <w:rPr>
          <w:rFonts w:ascii="Times New Roman" w:cs="Times New Roman" w:eastAsia="Times New Roman" w:hAnsi="Times New Roman"/>
          <w:rtl w:val="0"/>
        </w:rPr>
        <w:t xml:space="preserve"> Права та обов’язки Виконавця: </w:t>
      </w:r>
    </w:p>
    <w:p w:rsidR="00000000" w:rsidDel="00000000" w:rsidP="00000000" w:rsidRDefault="00000000" w:rsidRPr="00000000" w14:paraId="00000044">
      <w:pPr>
        <w:spacing w:after="170" w:line="276" w:lineRule="auto"/>
        <w:ind w:left="-5" w:right="17" w:firstLine="72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5.2.1. Права Виконавця:</w:t>
      </w:r>
    </w:p>
    <w:p w:rsidR="00000000" w:rsidDel="00000000" w:rsidP="00000000" w:rsidRDefault="00000000" w:rsidRPr="00000000" w14:paraId="00000045">
      <w:pPr>
        <w:spacing w:after="170" w:line="276" w:lineRule="auto"/>
        <w:ind w:left="-5" w:right="17" w:firstLine="72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самостійно визначати Програму Табору, обирати спосіб її реалізації, за умови, що такі дії Виконавця не суперечать законодавству; самостійно комплектувати персонал відповідно до затвердженої Програми Табору та взятих на себе зобов'язань; замінювати дні виконання елементів Програми табору;</w:t>
      </w:r>
    </w:p>
    <w:p w:rsidR="00000000" w:rsidDel="00000000" w:rsidP="00000000" w:rsidRDefault="00000000" w:rsidRPr="00000000" w14:paraId="00000046">
      <w:pPr>
        <w:spacing w:after="170" w:line="276" w:lineRule="auto"/>
        <w:ind w:left="-5" w:right="17" w:firstLine="72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розподіляти Дитину до тієї чи іншої групи виходячи з міркувань безпеки, підтримання дисципліни і командної праці у групах.</w:t>
      </w:r>
    </w:p>
    <w:p w:rsidR="00000000" w:rsidDel="00000000" w:rsidP="00000000" w:rsidRDefault="00000000" w:rsidRPr="00000000" w14:paraId="00000047">
      <w:pPr>
        <w:spacing w:after="170" w:line="276" w:lineRule="auto"/>
        <w:ind w:left="-5" w:right="17" w:firstLine="72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5.2.2. Обов'язки Виконавця: здійснити від імені Замовника пошук місця проживання та харчування Дитини під час Табору;</w:t>
      </w:r>
    </w:p>
    <w:p w:rsidR="00000000" w:rsidDel="00000000" w:rsidP="00000000" w:rsidRDefault="00000000" w:rsidRPr="00000000" w14:paraId="00000048">
      <w:pPr>
        <w:spacing w:after="170" w:line="276" w:lineRule="auto"/>
        <w:ind w:left="-5" w:right="17" w:firstLine="72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надати Послуги, передбачені Договором; надати Послуги відповідно до оприлюдненої Програми Табору; </w:t>
      </w:r>
    </w:p>
    <w:p w:rsidR="00000000" w:rsidDel="00000000" w:rsidP="00000000" w:rsidRDefault="00000000" w:rsidRPr="00000000" w14:paraId="00000049">
      <w:pPr>
        <w:spacing w:after="170" w:line="276" w:lineRule="auto"/>
        <w:ind w:left="-5" w:right="17" w:firstLine="72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створити безпечні умови перебування Дитини у Таборі;</w:t>
      </w:r>
    </w:p>
    <w:p w:rsidR="00000000" w:rsidDel="00000000" w:rsidP="00000000" w:rsidRDefault="00000000" w:rsidRPr="00000000" w14:paraId="0000004A">
      <w:pPr>
        <w:spacing w:after="170" w:line="276" w:lineRule="auto"/>
        <w:ind w:left="-5" w:right="17" w:firstLine="72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надавати першу медичну допомогу Дитині згідно умов Договору; </w:t>
      </w:r>
    </w:p>
    <w:p w:rsidR="00000000" w:rsidDel="00000000" w:rsidP="00000000" w:rsidRDefault="00000000" w:rsidRPr="00000000" w14:paraId="0000004B">
      <w:pPr>
        <w:spacing w:after="170" w:line="276" w:lineRule="auto"/>
        <w:ind w:left="-5" w:right="17" w:firstLine="72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ознайомити Дітей та батьків з правилами поведінки на Таборі вимагати від Дітей їх дотримання;</w:t>
      </w:r>
    </w:p>
    <w:p w:rsidR="00000000" w:rsidDel="00000000" w:rsidP="00000000" w:rsidRDefault="00000000" w:rsidRPr="00000000" w14:paraId="0000004C">
      <w:pPr>
        <w:spacing w:after="170" w:line="276" w:lineRule="auto"/>
        <w:ind w:left="-5" w:right="17" w:firstLine="72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сприяти інтелектуальному, особистісному і фізичному розвитку Дитини.</w:t>
      </w:r>
    </w:p>
    <w:p w:rsidR="00000000" w:rsidDel="00000000" w:rsidP="00000000" w:rsidRDefault="00000000" w:rsidRPr="00000000" w14:paraId="0000004D">
      <w:pPr>
        <w:spacing w:line="276" w:lineRule="auto"/>
        <w:ind w:left="465" w:right="56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E">
      <w:pPr>
        <w:pStyle w:val="Heading3"/>
        <w:spacing w:line="276" w:lineRule="auto"/>
        <w:ind w:left="19" w:right="38"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Авторські та суміжні права</w:t>
      </w:r>
    </w:p>
    <w:p w:rsidR="00000000" w:rsidDel="00000000" w:rsidP="00000000" w:rsidRDefault="00000000" w:rsidRPr="00000000" w14:paraId="0000004F">
      <w:pPr>
        <w:spacing w:after="211" w:line="276" w:lineRule="auto"/>
        <w:ind w:left="-5" w:right="17" w:firstLine="48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6.1.</w:t>
      </w:r>
      <w:r w:rsidDel="00000000" w:rsidR="00000000" w:rsidRPr="00000000">
        <w:rPr>
          <w:rFonts w:ascii="Times New Roman" w:cs="Times New Roman" w:eastAsia="Times New Roman" w:hAnsi="Times New Roman"/>
          <w:rtl w:val="0"/>
        </w:rPr>
        <w:t xml:space="preserve"> У межах надання Послуг Виконавець має намір проводити фото/ відеозйомку Дитини.</w:t>
      </w:r>
    </w:p>
    <w:p w:rsidR="00000000" w:rsidDel="00000000" w:rsidP="00000000" w:rsidRDefault="00000000" w:rsidRPr="00000000" w14:paraId="00000050">
      <w:pPr>
        <w:spacing w:after="211" w:line="276" w:lineRule="auto"/>
        <w:ind w:left="-5" w:right="17" w:firstLine="48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Підписуючи Договір Замовник надає дозвіл на використання Виконавцем фото/відеоматеріали, фрагментів, кадрів та інших складових частини такого матеріалу (надалі – «Фотоматеріал») із зображенням Дитини для потреб Табору та господарської діяльності Виконавця наступним чином, але не обмежуючись:</w:t>
      </w:r>
    </w:p>
    <w:p w:rsidR="00000000" w:rsidDel="00000000" w:rsidP="00000000" w:rsidRDefault="00000000" w:rsidRPr="00000000" w14:paraId="00000051">
      <w:pPr>
        <w:spacing w:after="211" w:line="276" w:lineRule="auto"/>
        <w:ind w:left="-5" w:right="17" w:firstLine="48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у складі друкованої, зовнішньої та Інтернет реклами, без обмеження за форматами, в тому числі, але не обмежуючись у мережі Інтернет (на будь-яких інтернет сторінках);</w:t>
      </w:r>
    </w:p>
    <w:p w:rsidR="00000000" w:rsidDel="00000000" w:rsidP="00000000" w:rsidRDefault="00000000" w:rsidRPr="00000000" w14:paraId="00000052">
      <w:pPr>
        <w:spacing w:after="211" w:line="276" w:lineRule="auto"/>
        <w:ind w:left="-5" w:right="17" w:firstLine="48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здійснювати публічний показ, публічне виконання і демонстрацію Фотоматеріалів у складі інших рекламних, інформаційних та супутніх матеріалів;</w:t>
      </w:r>
    </w:p>
    <w:p w:rsidR="00000000" w:rsidDel="00000000" w:rsidP="00000000" w:rsidRDefault="00000000" w:rsidRPr="00000000" w14:paraId="00000053">
      <w:pPr>
        <w:spacing w:after="211" w:line="276" w:lineRule="auto"/>
        <w:ind w:left="-5" w:right="17" w:firstLine="48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здійснювати переробку Фотоматеріалів, тобто обробку, редагування, внесення інших змін і доповнень, та використовувати в переробленому вигляді в будь-якій формі і будь-якими способами. 2. Підписуючи Договір Замовник підтверджує, що використання Фотоматеріалів третіми особами не створює для Виконавця обов’язку сплати будь-яких коштів за використання майнових прав інтелектуальної власності які можуть виникнути у Замовника та/або Дитини у зв’язку із створенням та використанням Фотоматеріалів.</w:t>
      </w:r>
    </w:p>
    <w:p w:rsidR="00000000" w:rsidDel="00000000" w:rsidP="00000000" w:rsidRDefault="00000000" w:rsidRPr="00000000" w14:paraId="00000054">
      <w:pPr>
        <w:pStyle w:val="Heading3"/>
        <w:spacing w:after="138" w:line="276" w:lineRule="auto"/>
        <w:ind w:left="840" w:righ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Відповідальність Сторін</w:t>
      </w:r>
    </w:p>
    <w:p w:rsidR="00000000" w:rsidDel="00000000" w:rsidP="00000000" w:rsidRDefault="00000000" w:rsidRPr="00000000" w14:paraId="00000055">
      <w:pPr>
        <w:spacing w:after="100" w:line="276" w:lineRule="auto"/>
        <w:ind w:left="-5" w:right="17" w:firstLine="72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7.1.</w:t>
      </w:r>
      <w:r w:rsidDel="00000000" w:rsidR="00000000" w:rsidRPr="00000000">
        <w:rPr>
          <w:rFonts w:ascii="Times New Roman" w:cs="Times New Roman" w:eastAsia="Times New Roman" w:hAnsi="Times New Roman"/>
          <w:rtl w:val="0"/>
        </w:rPr>
        <w:t xml:space="preserve"> У разі невиконання чи неналежного виконання умов Договору Сторони несуть майнову відповідальність у розмірі заподіяної контрагенту шкоди у відповідність до чинного законодавства України. Крім того, у випадку нанесення Дитиною шкоди майну Виконавця та або/майну третіх осіб, Замовник за власний рахунок несе майнову відповідальність у розмірі заподіяної шкоди. </w:t>
      </w:r>
    </w:p>
    <w:p w:rsidR="00000000" w:rsidDel="00000000" w:rsidP="00000000" w:rsidRDefault="00000000" w:rsidRPr="00000000" w14:paraId="00000056">
      <w:pPr>
        <w:spacing w:after="85" w:line="276" w:lineRule="auto"/>
        <w:ind w:left="-5" w:right="17" w:firstLine="72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7.2.</w:t>
      </w:r>
      <w:r w:rsidDel="00000000" w:rsidR="00000000" w:rsidRPr="00000000">
        <w:rPr>
          <w:rFonts w:ascii="Times New Roman" w:cs="Times New Roman" w:eastAsia="Times New Roman" w:hAnsi="Times New Roman"/>
          <w:rtl w:val="0"/>
        </w:rPr>
        <w:t xml:space="preserve"> Виконавець забезпечує і несе матеріальну відповідальність тільки за збереження майна і грошових коштів Дитини, зданих Виконавцю на зберігання у відповідні місця для зберігання у межах Табору, відповідно до виданої Замовником розписки. Використання Дитиною мобільних телефонів та інших приладів під час занять та ігор забороняються, тому підлягають передачі для зберігання на цей час представнику Замовника.</w:t>
      </w:r>
      <w:r w:rsidDel="00000000" w:rsidR="00000000" w:rsidRPr="00000000">
        <w:drawing>
          <wp:anchor allowOverlap="1" behindDoc="1" distB="0" distT="0" distL="0" distR="0" hidden="0" layoutInCell="1" locked="0" relativeHeight="0" simplePos="0">
            <wp:simplePos x="0" y="0"/>
            <wp:positionH relativeFrom="column">
              <wp:posOffset>-352556</wp:posOffset>
            </wp:positionH>
            <wp:positionV relativeFrom="paragraph">
              <wp:posOffset>-6670310</wp:posOffset>
            </wp:positionV>
            <wp:extent cx="7543800" cy="10000488"/>
            <wp:effectExtent b="0" l="0" r="0" t="0"/>
            <wp:wrapNone/>
            <wp:docPr id="6695" name="image3.png"/>
            <a:graphic>
              <a:graphicData uri="http://schemas.openxmlformats.org/drawingml/2006/picture">
                <pic:pic>
                  <pic:nvPicPr>
                    <pic:cNvPr id="0" name="image3.png"/>
                    <pic:cNvPicPr preferRelativeResize="0"/>
                  </pic:nvPicPr>
                  <pic:blipFill>
                    <a:blip r:embed="rId18"/>
                    <a:srcRect b="0" l="0" r="0" t="0"/>
                    <a:stretch>
                      <a:fillRect/>
                    </a:stretch>
                  </pic:blipFill>
                  <pic:spPr>
                    <a:xfrm>
                      <a:off x="0" y="0"/>
                      <a:ext cx="7543800" cy="10000488"/>
                    </a:xfrm>
                    <a:prstGeom prst="rect"/>
                    <a:ln/>
                  </pic:spPr>
                </pic:pic>
              </a:graphicData>
            </a:graphic>
          </wp:anchor>
        </w:drawing>
      </w:r>
    </w:p>
    <w:p w:rsidR="00000000" w:rsidDel="00000000" w:rsidP="00000000" w:rsidRDefault="00000000" w:rsidRPr="00000000" w14:paraId="00000057">
      <w:pPr>
        <w:spacing w:after="75" w:line="276" w:lineRule="auto"/>
        <w:ind w:left="-5" w:right="17" w:firstLine="72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7.3.</w:t>
      </w:r>
      <w:r w:rsidDel="00000000" w:rsidR="00000000" w:rsidRPr="00000000">
        <w:rPr>
          <w:rFonts w:ascii="Times New Roman" w:cs="Times New Roman" w:eastAsia="Times New Roman" w:hAnsi="Times New Roman"/>
          <w:rtl w:val="0"/>
        </w:rPr>
        <w:t xml:space="preserve"> Виконавець несе повну юридичну відповідальність за життя і здоров’я дитини у межах Договору та законодавства.</w:t>
      </w:r>
    </w:p>
    <w:p w:rsidR="00000000" w:rsidDel="00000000" w:rsidP="00000000" w:rsidRDefault="00000000" w:rsidRPr="00000000" w14:paraId="00000058">
      <w:pPr>
        <w:spacing w:after="75" w:line="276" w:lineRule="auto"/>
        <w:ind w:left="-5" w:right="17" w:firstLine="725"/>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9">
      <w:pPr>
        <w:pStyle w:val="Heading3"/>
        <w:spacing w:line="276" w:lineRule="auto"/>
        <w:ind w:left="19" w:right="46"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Обставини непереборної сили</w:t>
      </w:r>
    </w:p>
    <w:p w:rsidR="00000000" w:rsidDel="00000000" w:rsidP="00000000" w:rsidRDefault="00000000" w:rsidRPr="00000000" w14:paraId="0000005A">
      <w:pPr>
        <w:spacing w:after="180" w:line="276" w:lineRule="auto"/>
        <w:ind w:left="-5" w:right="17" w:firstLine="72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8.1.</w:t>
      </w:r>
      <w:r w:rsidDel="00000000" w:rsidR="00000000" w:rsidRPr="00000000">
        <w:rPr>
          <w:rFonts w:ascii="Times New Roman" w:cs="Times New Roman" w:eastAsia="Times New Roman" w:hAnsi="Times New Roman"/>
          <w:rtl w:val="0"/>
        </w:rPr>
        <w:t xml:space="preserve"> Сторони звільняються від відповідальності за невиконання або неналежне виконання умов Договору у випадку, якщо причиною такого невиконання стали обставини непереборної сили (ФОРС-МАЖОР), зокрема, але не обмежуючи цим: військові дії, стихійні лиха, природні явища і катаклізми, пожежі, епідеміологічна ситуація, законодавчі та інші акти України, прийняті після укладення договору, дії органів влади та інших державних органів, дії третіх осіб. У разі виникнення обставин непереборної сили Виконавець зобов'язаний повідомити Замовника про це, забезпечити негайну евакуацію і забезпечити переміщення Дитину до місця постійного проживання Дитини.</w:t>
      </w:r>
    </w:p>
    <w:p w:rsidR="00000000" w:rsidDel="00000000" w:rsidP="00000000" w:rsidRDefault="00000000" w:rsidRPr="00000000" w14:paraId="0000005B">
      <w:pPr>
        <w:spacing w:after="180" w:line="276" w:lineRule="auto"/>
        <w:ind w:left="-5" w:right="17" w:firstLine="725"/>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C">
      <w:pPr>
        <w:pStyle w:val="Heading3"/>
        <w:spacing w:line="276" w:lineRule="auto"/>
        <w:ind w:left="19" w:right="52"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Персональні данні</w:t>
      </w:r>
    </w:p>
    <w:p w:rsidR="00000000" w:rsidDel="00000000" w:rsidP="00000000" w:rsidRDefault="00000000" w:rsidRPr="00000000" w14:paraId="0000005D">
      <w:pPr>
        <w:spacing w:after="180" w:line="276" w:lineRule="auto"/>
        <w:ind w:left="-5" w:right="17" w:firstLine="72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9.1.</w:t>
      </w:r>
      <w:r w:rsidDel="00000000" w:rsidR="00000000" w:rsidRPr="00000000">
        <w:rPr>
          <w:rFonts w:ascii="Times New Roman" w:cs="Times New Roman" w:eastAsia="Times New Roman" w:hAnsi="Times New Roman"/>
          <w:rtl w:val="0"/>
        </w:rPr>
        <w:t xml:space="preserve"> Замовник цим дає згоду на збір, обробку та передачу його персональних даних, персональних даних Дитини (зокрема на отримання, внесення в базу даних, поширення, передачу третім особам, доповнення чи іншу зміну, знищення та інші дії, які може вчиняти Виконавець з його персональними даними в письмовій (паперовій), електронній та іншій формі, включаючи, але не обмежуючись наступними даними: ім'я, прізвище, по-батькові, дата народження, паспортні дані, ідентифікаційний номер, інформація про кваліфікацію, номер засобів зв’язку, електронних ідентифікаційних даних (IP-адреса, телефон, e-mail), дані щодо місця проживання, а також інші дані, добровільно надані ним з метою забезпечення реалізації цивільно-правових відносин, проведення розрахунків Сторін, бухгалтерського та податкового обліку, для комунікації та договірних відносин з державними органами, контрагентами та іншими третіми особами в ході здійснення господарської діяльності, а також для інших цілей, що не суперечать чинному законодавству. Замовник цим підтверджує свою згоду на те, що, у випадку необхідності, його персональні дані можуть бути оброблені та надані третім особам.</w:t>
      </w:r>
    </w:p>
    <w:p w:rsidR="00000000" w:rsidDel="00000000" w:rsidP="00000000" w:rsidRDefault="00000000" w:rsidRPr="00000000" w14:paraId="0000005E">
      <w:pPr>
        <w:spacing w:after="180" w:line="276" w:lineRule="auto"/>
        <w:ind w:left="-5" w:right="17" w:firstLine="72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9.2.</w:t>
      </w:r>
      <w:r w:rsidDel="00000000" w:rsidR="00000000" w:rsidRPr="00000000">
        <w:rPr>
          <w:rFonts w:ascii="Times New Roman" w:cs="Times New Roman" w:eastAsia="Times New Roman" w:hAnsi="Times New Roman"/>
          <w:rtl w:val="0"/>
        </w:rPr>
        <w:t xml:space="preserve"> Сторони зобов’язуються відповідно до вимог законодавства України у сфері захисту персональних даних забезпечити належний захист персональних даних від незаконної обробки, а також від незаконного доступу до них, в тому числі вжиття необхідних заходів щодо недопущення розголошення персональних даних працівниками та/або іншими уповноваженими особами Сторін, яким такі персональні дані було довірено або які стали їм відомі у зв’язку з виконанням обов’язків за Договором.</w:t>
      </w:r>
    </w:p>
    <w:p w:rsidR="00000000" w:rsidDel="00000000" w:rsidP="00000000" w:rsidRDefault="00000000" w:rsidRPr="00000000" w14:paraId="0000005F">
      <w:pPr>
        <w:spacing w:after="180" w:line="276" w:lineRule="auto"/>
        <w:ind w:left="-5" w:right="17" w:firstLine="72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9.3.</w:t>
      </w:r>
      <w:r w:rsidDel="00000000" w:rsidR="00000000" w:rsidRPr="00000000">
        <w:rPr>
          <w:rFonts w:ascii="Times New Roman" w:cs="Times New Roman" w:eastAsia="Times New Roman" w:hAnsi="Times New Roman"/>
          <w:rtl w:val="0"/>
        </w:rPr>
        <w:t xml:space="preserve"> У випадку, якщо Виконавцеві за Договором, доручено обробляти персональні дані (збирати, реєструвати, накопичувати, зберігати, адаптувати, змінювати, оновлювати, використовувати, поширювати, знеособлювати або видаляти відомості про фізичну особу) Замовника його Дитини, Виконавець набуває статусу розпорядника бази персональних даних і зобов'язується виконувати вимоги законодавства України про захист персональних даних, зокрема зобов'язаний забезпечити відповідний рівень захисту персональних даних, обробляти персональні дані тільки в цілях, обсязі та в строки, передбачені цим Договором. </w:t>
      </w:r>
    </w:p>
    <w:p w:rsidR="00000000" w:rsidDel="00000000" w:rsidP="00000000" w:rsidRDefault="00000000" w:rsidRPr="00000000" w14:paraId="00000060">
      <w:pPr>
        <w:spacing w:after="180" w:line="276" w:lineRule="auto"/>
        <w:ind w:left="-5" w:right="17" w:firstLine="725"/>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1">
      <w:pPr>
        <w:pStyle w:val="Heading3"/>
        <w:spacing w:line="276" w:lineRule="auto"/>
        <w:ind w:left="19" w:righ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Строк дії Договору, порядок припинення Договору</w:t>
      </w:r>
    </w:p>
    <w:p w:rsidR="00000000" w:rsidDel="00000000" w:rsidP="00000000" w:rsidRDefault="00000000" w:rsidRPr="00000000" w14:paraId="00000062">
      <w:pPr>
        <w:spacing w:after="130" w:line="276" w:lineRule="auto"/>
        <w:ind w:left="-5" w:right="17" w:firstLine="72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10.1</w:t>
      </w:r>
      <w:r w:rsidDel="00000000" w:rsidR="00000000" w:rsidRPr="00000000">
        <w:rPr>
          <w:rFonts w:ascii="Times New Roman" w:cs="Times New Roman" w:eastAsia="Times New Roman" w:hAnsi="Times New Roman"/>
          <w:rtl w:val="0"/>
        </w:rPr>
        <w:t xml:space="preserve">. Договір набуває чинності для Виконавця з дати його затвердження Виконавцем. Для Замовника договір стає обов’язковим з моменту його приєднання до Договору. Договір припиняє поширювати свою дію на Замовника у момент виконання Сторонами усіх своїх зобов’язань згідно Договору щодо конкретних зобов’язань щодо конкретного Замовника у залежності від обсягу зобов’язань у кожному конкретному випадку.</w:t>
      </w:r>
    </w:p>
    <w:p w:rsidR="00000000" w:rsidDel="00000000" w:rsidP="00000000" w:rsidRDefault="00000000" w:rsidRPr="00000000" w14:paraId="00000063">
      <w:pPr>
        <w:spacing w:after="191" w:line="276" w:lineRule="auto"/>
        <w:ind w:left="-5" w:right="17" w:firstLine="72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10.2.</w:t>
      </w:r>
      <w:r w:rsidDel="00000000" w:rsidR="00000000" w:rsidRPr="00000000">
        <w:rPr>
          <w:rFonts w:ascii="Times New Roman" w:cs="Times New Roman" w:eastAsia="Times New Roman" w:hAnsi="Times New Roman"/>
          <w:rtl w:val="0"/>
        </w:rPr>
        <w:t xml:space="preserve"> Поширення дія Договору на Замовника може бути достроково припинена за згодою Сторін, а також з ініціативи однієї зі Сторін у разі порушення іншою Стороною умов Договору, за заявою Сторони, що ініціювала припинення після виконання усіх взятих на себе зобов’язань згідно Договору. </w:t>
      </w:r>
    </w:p>
    <w:p w:rsidR="00000000" w:rsidDel="00000000" w:rsidP="00000000" w:rsidRDefault="00000000" w:rsidRPr="00000000" w14:paraId="00000064">
      <w:pPr>
        <w:spacing w:after="221" w:line="276" w:lineRule="auto"/>
        <w:ind w:left="0" w:right="501" w:firstLine="46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   10.3.</w:t>
      </w:r>
      <w:r w:rsidDel="00000000" w:rsidR="00000000" w:rsidRPr="00000000">
        <w:rPr>
          <w:rFonts w:ascii="Times New Roman" w:cs="Times New Roman" w:eastAsia="Times New Roman" w:hAnsi="Times New Roman"/>
          <w:rtl w:val="0"/>
        </w:rPr>
        <w:t xml:space="preserve"> Замовник може у будь-який момент забрати Дитину з Табору у цьому разу усі витрати щодо переміщення Дитини з місця Табору (іншого узгодженого Сторонами місця) покладаються на Замовника, а невикористаний залишок вартості Послуги Замовнику не повертається.</w:t>
      </w:r>
    </w:p>
    <w:p w:rsidR="00000000" w:rsidDel="00000000" w:rsidP="00000000" w:rsidRDefault="00000000" w:rsidRPr="00000000" w14:paraId="00000065">
      <w:pPr>
        <w:spacing w:after="221" w:line="276" w:lineRule="auto"/>
        <w:ind w:left="0" w:right="501" w:firstLine="465"/>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11. Інші умови Договору</w:t>
      </w:r>
      <w:r w:rsidDel="00000000" w:rsidR="00000000" w:rsidRPr="00000000">
        <w:rPr>
          <w:rtl w:val="0"/>
        </w:rPr>
      </w:r>
    </w:p>
    <w:p w:rsidR="00000000" w:rsidDel="00000000" w:rsidP="00000000" w:rsidRDefault="00000000" w:rsidRPr="00000000" w14:paraId="00000066">
      <w:pPr>
        <w:spacing w:after="221" w:line="276" w:lineRule="auto"/>
        <w:ind w:left="0" w:right="501" w:firstLine="46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11.1.</w:t>
      </w:r>
      <w:r w:rsidDel="00000000" w:rsidR="00000000" w:rsidRPr="00000000">
        <w:rPr>
          <w:rFonts w:ascii="Times New Roman" w:cs="Times New Roman" w:eastAsia="Times New Roman" w:hAnsi="Times New Roman"/>
          <w:rtl w:val="0"/>
        </w:rPr>
        <w:t xml:space="preserve"> Після набуття чинності Договором всі попередні переговори з предмету Договору, листування, попередні договори, протоколи про наміри та будь-які інші усні або письмові домовленості Сторін з питань, що так чи інакше стосуються Договору, втрачають юридичну силу – окрім публічного договору оферти, який є ідентичний цьому Договору.</w:t>
      </w:r>
    </w:p>
    <w:p w:rsidR="00000000" w:rsidDel="00000000" w:rsidP="00000000" w:rsidRDefault="00000000" w:rsidRPr="00000000" w14:paraId="00000067">
      <w:pPr>
        <w:spacing w:after="221" w:line="276" w:lineRule="auto"/>
        <w:ind w:left="0" w:right="501" w:firstLine="46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11.2.</w:t>
      </w:r>
      <w:r w:rsidDel="00000000" w:rsidR="00000000" w:rsidRPr="00000000">
        <w:rPr>
          <w:rFonts w:ascii="Times New Roman" w:cs="Times New Roman" w:eastAsia="Times New Roman" w:hAnsi="Times New Roman"/>
          <w:rtl w:val="0"/>
        </w:rPr>
        <w:t xml:space="preserve"> Обмін повідомленнями між Сторонами здійснюється на підставі засобів дистанційного зв’язку котрі: для Замовника – вказані ним в п. 12 Договору, або в інший спосіб що погоджений Сторонами. для Виконавця – вказані ним в п. 12 Договору, або на Сторінці.</w:t>
      </w:r>
    </w:p>
    <w:p w:rsidR="00000000" w:rsidDel="00000000" w:rsidP="00000000" w:rsidRDefault="00000000" w:rsidRPr="00000000" w14:paraId="00000068">
      <w:pPr>
        <w:spacing w:after="221" w:line="276" w:lineRule="auto"/>
        <w:ind w:left="0" w:right="501" w:firstLine="46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11.3.</w:t>
      </w:r>
      <w:r w:rsidDel="00000000" w:rsidR="00000000" w:rsidRPr="00000000">
        <w:rPr>
          <w:rFonts w:ascii="Times New Roman" w:cs="Times New Roman" w:eastAsia="Times New Roman" w:hAnsi="Times New Roman"/>
          <w:rtl w:val="0"/>
        </w:rPr>
        <w:t xml:space="preserve"> Сторони зобов'язуються письмово, або через електронні засоби зв’язку, повідомляти одна одну у випадку прийняття рішення про зміни контактних відомостей у строк не пізніше 3 (трьох) календарних днів із дати прийняття такого рішення.</w:t>
      </w:r>
    </w:p>
    <w:p w:rsidR="00000000" w:rsidDel="00000000" w:rsidP="00000000" w:rsidRDefault="00000000" w:rsidRPr="00000000" w14:paraId="00000069">
      <w:pPr>
        <w:spacing w:after="221" w:line="276" w:lineRule="auto"/>
        <w:ind w:left="0" w:right="501" w:firstLine="465"/>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12. Адреса та реквізити Виконавця</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ФОП Салов Вадим Едуардович</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Адреса: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18000, Черкаська обл., місто Черкаси, </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вулиця Смілянська, будинок 126, корпус 1, квартира 34 </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ІПН/ЄДРПОУ:</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3294110433 </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IBAN:</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UA803220010000026008350076424 </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Акціонерне товариство:</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УНІВЕРСАЛ БАНК </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МФО:</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322001 </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ЄДРПОУ Банку:</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21133352</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70c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Тел</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+38 (093)-093-33-11</w:t>
        <w:br w:type="textWrapping"/>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E-mail: </w:t>
      </w:r>
      <w:hyperlink r:id="rId19">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funcampua@gmail.com</w:t>
        </w:r>
      </w:hyperlink>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Є платником єдиного податку 3 групи</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6">
      <w:pPr>
        <w:spacing w:after="221" w:line="276" w:lineRule="auto"/>
        <w:ind w:left="0" w:right="501" w:firstLine="465"/>
        <w:jc w:val="both"/>
        <w:rPr>
          <w:rFonts w:ascii="Times New Roman" w:cs="Times New Roman" w:eastAsia="Times New Roman" w:hAnsi="Times New Roman"/>
        </w:rPr>
      </w:pPr>
      <w:r w:rsidDel="00000000" w:rsidR="00000000" w:rsidRPr="00000000">
        <w:rPr>
          <w:rtl w:val="0"/>
        </w:rPr>
      </w:r>
    </w:p>
    <w:sectPr>
      <w:pgSz w:h="16845" w:w="11910" w:orient="portrait"/>
      <w:pgMar w:bottom="557" w:top="393" w:left="555" w:right="47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8"/>
        <w:szCs w:val="28"/>
      </w:rPr>
    </w:rPrDefault>
    <w:pPrDefault>
      <w:pPr>
        <w:spacing w:after="3" w:line="227" w:lineRule="auto"/>
        <w:ind w:left="10"/>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61" w:before="0" w:line="259" w:lineRule="auto"/>
      <w:ind w:left="79" w:right="0" w:hanging="10"/>
      <w:jc w:val="center"/>
    </w:pPr>
    <w:rPr>
      <w:rFonts w:ascii="Calibri" w:cs="Calibri" w:eastAsia="Calibri" w:hAnsi="Calibri"/>
      <w:b w:val="1"/>
      <w:i w:val="0"/>
      <w:smallCaps w:val="0"/>
      <w:strike w:val="0"/>
      <w:color w:val="000000"/>
      <w:sz w:val="28"/>
      <w:szCs w:val="2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48" w:before="0" w:line="259" w:lineRule="auto"/>
      <w:ind w:left="10" w:right="32" w:hanging="10"/>
      <w:jc w:val="center"/>
    </w:pPr>
    <w:rPr>
      <w:rFonts w:ascii="Calibri" w:cs="Calibri" w:eastAsia="Calibri" w:hAnsi="Calibri"/>
      <w:b w:val="1"/>
      <w:i w:val="0"/>
      <w:smallCaps w:val="0"/>
      <w:strike w:val="0"/>
      <w:color w:val="000000"/>
      <w:sz w:val="28"/>
      <w:szCs w:val="28"/>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48" w:before="0" w:line="259" w:lineRule="auto"/>
      <w:ind w:left="10" w:right="32" w:hanging="10"/>
      <w:jc w:val="center"/>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a0" w:default="1">
    <w:name w:val="Default Paragraph Font"/>
    <w:uiPriority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10" w:customStyle="1">
    <w:name w:val="Заголовок 1 Знак"/>
    <w:link w:val="1"/>
    <w:rPr>
      <w:rFonts w:ascii="Calibri" w:cs="Calibri" w:eastAsia="Calibri" w:hAnsi="Calibri"/>
      <w:b w:val="1"/>
      <w:color w:val="000000"/>
      <w:sz w:val="28"/>
    </w:rPr>
  </w:style>
  <w:style w:type="character" w:styleId="20" w:customStyle="1">
    <w:name w:val="Заголовок 2 Знак"/>
    <w:link w:val="2"/>
    <w:rPr>
      <w:rFonts w:ascii="Calibri" w:cs="Calibri" w:eastAsia="Calibri" w:hAnsi="Calibri"/>
      <w:b w:val="1"/>
      <w:color w:val="000000"/>
      <w:sz w:val="28"/>
    </w:rPr>
  </w:style>
  <w:style w:type="character" w:styleId="30" w:customStyle="1">
    <w:name w:val="Заголовок 3 Знак"/>
    <w:link w:val="3"/>
    <w:rPr>
      <w:rFonts w:ascii="Calibri" w:cs="Calibri" w:eastAsia="Calibri" w:hAnsi="Calibri"/>
      <w:b w:val="1"/>
      <w:color w:val="000000"/>
      <w:sz w:val="28"/>
    </w:rPr>
  </w:style>
  <w:style w:type="paragraph" w:styleId="a3">
    <w:name w:val="Normal (Web)"/>
    <w:basedOn w:val="a"/>
    <w:uiPriority w:val="99"/>
    <w:semiHidden w:val="1"/>
    <w:unhideWhenUsed w:val="1"/>
    <w:rsid w:val="00A84030"/>
    <w:pPr>
      <w:spacing w:after="100" w:afterAutospacing="1" w:before="100" w:beforeAutospacing="1" w:line="240" w:lineRule="auto"/>
      <w:ind w:left="0" w:firstLine="0"/>
    </w:pPr>
    <w:rPr>
      <w:rFonts w:ascii="Times New Roman" w:cs="Times New Roman" w:eastAsia="Times New Roman" w:hAnsi="Times New Roman"/>
      <w:color w:val="auto"/>
      <w:sz w:val="24"/>
      <w:szCs w:val="24"/>
      <w:lang w:eastAsia="ru-RU" w:val="ru-RU"/>
    </w:rPr>
  </w:style>
  <w:style w:type="character" w:styleId="a4">
    <w:name w:val="Hyperlink"/>
    <w:basedOn w:val="a0"/>
    <w:uiPriority w:val="99"/>
    <w:unhideWhenUsed w:val="1"/>
    <w:rsid w:val="009C1981"/>
    <w:rPr>
      <w:color w:val="0563c1" w:themeColor="hyperlink"/>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www.supercamp.com.ua/" TargetMode="External"/><Relationship Id="rId10" Type="http://schemas.openxmlformats.org/officeDocument/2006/relationships/hyperlink" Target="http://www.supercamp.com.ua/" TargetMode="External"/><Relationship Id="rId13" Type="http://schemas.openxmlformats.org/officeDocument/2006/relationships/hyperlink" Target="http://www.supercamp.com.ua/" TargetMode="External"/><Relationship Id="rId12" Type="http://schemas.openxmlformats.org/officeDocument/2006/relationships/hyperlink" Target="http://www.supercamp.com.ua/"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supercamp.com.ua/" TargetMode="External"/><Relationship Id="rId15" Type="http://schemas.openxmlformats.org/officeDocument/2006/relationships/hyperlink" Target="http://www.supercamp.com.ua/" TargetMode="External"/><Relationship Id="rId14" Type="http://schemas.openxmlformats.org/officeDocument/2006/relationships/hyperlink" Target="http://www.supercamp.com.ua/" TargetMode="External"/><Relationship Id="rId17" Type="http://schemas.openxmlformats.org/officeDocument/2006/relationships/image" Target="media/image2.png"/><Relationship Id="rId16" Type="http://schemas.openxmlformats.org/officeDocument/2006/relationships/image" Target="media/image1.png"/><Relationship Id="rId5" Type="http://schemas.openxmlformats.org/officeDocument/2006/relationships/styles" Target="styles.xml"/><Relationship Id="rId19" Type="http://schemas.openxmlformats.org/officeDocument/2006/relationships/hyperlink" Target="mailto:funcampua@gmail.com" TargetMode="External"/><Relationship Id="rId6" Type="http://schemas.openxmlformats.org/officeDocument/2006/relationships/customXml" Target="../customXML/item1.xml"/><Relationship Id="rId18" Type="http://schemas.openxmlformats.org/officeDocument/2006/relationships/image" Target="media/image3.png"/><Relationship Id="rId7" Type="http://schemas.openxmlformats.org/officeDocument/2006/relationships/hyperlink" Target="http://www.supercamp.com.ua/" TargetMode="External"/><Relationship Id="rId8" Type="http://schemas.openxmlformats.org/officeDocument/2006/relationships/hyperlink" Target="http://www.supercamp.com.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PW597c64+hmJE2/uxsokVL0D3A==">CgMxLjAyDmguazk2c2t6NmJyajV1OAByITFVY0V0blhURmdXWHRZdzFMTHR0dnEyUmo4azlEMmVLWQ==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2025-06-25T12:28:00Z</dcterms:created>
  <dc:creator>lili_semchuk_08</dc:creator>
</cp:coreProperties>
</file>